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93F2" w14:textId="2E3456A6" w:rsidR="00D15B46" w:rsidRPr="00110BC3" w:rsidRDefault="00D15B46" w:rsidP="004C766B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>Verzija P1</w:t>
      </w:r>
    </w:p>
    <w:p w14:paraId="3147CA06" w14:textId="28ECF1DA" w:rsidR="00D15B46" w:rsidRPr="00110BC3" w:rsidRDefault="00D15B46" w:rsidP="00D15B46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>Zagreb, 24.</w:t>
      </w:r>
      <w:r w:rsidR="004C766B"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Pr="00110BC3">
        <w:rPr>
          <w:rFonts w:ascii="Calibri" w:hAnsi="Calibri" w:cs="Calibri"/>
          <w:b/>
          <w:sz w:val="22"/>
          <w:szCs w:val="22"/>
          <w:shd w:val="clear" w:color="auto" w:fill="FFFFFF"/>
        </w:rPr>
        <w:t>travnja 2020.</w:t>
      </w:r>
    </w:p>
    <w:p w14:paraId="7B965C60" w14:textId="0D7950AF" w:rsidR="00D15B46" w:rsidRDefault="00D15B46" w:rsidP="00D15B46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Arial" w:hAnsi="Arial" w:cs="Arial"/>
          <w:b/>
          <w:sz w:val="28"/>
          <w:shd w:val="clear" w:color="auto" w:fill="FFFFFF"/>
        </w:rPr>
      </w:pPr>
    </w:p>
    <w:p w14:paraId="02190E83" w14:textId="77777777" w:rsidR="002043B3" w:rsidRDefault="002043B3" w:rsidP="00D15B46">
      <w:pPr>
        <w:pStyle w:val="NormalWeb"/>
        <w:shd w:val="clear" w:color="auto" w:fill="FFFFFF"/>
        <w:spacing w:before="0" w:beforeAutospacing="0" w:after="0" w:afterAutospacing="0" w:line="276" w:lineRule="atLeast"/>
        <w:ind w:firstLine="408"/>
        <w:rPr>
          <w:rFonts w:ascii="Arial" w:hAnsi="Arial" w:cs="Arial"/>
          <w:b/>
          <w:sz w:val="28"/>
          <w:shd w:val="clear" w:color="auto" w:fill="FFFFFF"/>
        </w:rPr>
      </w:pPr>
    </w:p>
    <w:p w14:paraId="47DEFE8D" w14:textId="67F1486B" w:rsidR="00E4691E" w:rsidRPr="00B642E5" w:rsidRDefault="00E4691E" w:rsidP="007842B9">
      <w:pPr>
        <w:spacing w:after="120" w:line="240" w:lineRule="auto"/>
        <w:jc w:val="center"/>
        <w:rPr>
          <w:b/>
          <w:bCs/>
          <w:sz w:val="28"/>
        </w:rPr>
      </w:pPr>
      <w:r w:rsidRPr="00C02BC3">
        <w:rPr>
          <w:b/>
          <w:bCs/>
          <w:sz w:val="28"/>
        </w:rPr>
        <w:t xml:space="preserve">Preporuke za </w:t>
      </w:r>
      <w:bookmarkStart w:id="0" w:name="_Hlk38557878"/>
      <w:r w:rsidRPr="00C02BC3">
        <w:rPr>
          <w:b/>
          <w:bCs/>
          <w:sz w:val="28"/>
        </w:rPr>
        <w:t>osobe starije životne dobi i osobe s kroničnim nezaraznim bolestima u okviru postupnog ublažavanja restrikcija vezanih uz COVID-19</w:t>
      </w:r>
      <w:bookmarkEnd w:id="0"/>
    </w:p>
    <w:p w14:paraId="50D84FD2" w14:textId="77777777" w:rsidR="00E4691E" w:rsidRPr="00C02BC3" w:rsidRDefault="00E4691E" w:rsidP="007842B9">
      <w:pPr>
        <w:spacing w:after="120" w:line="240" w:lineRule="auto"/>
        <w:jc w:val="both"/>
      </w:pPr>
      <w:r w:rsidRPr="00C02BC3">
        <w:t>Na temelju dostupnih podataka o novom koronavirusu, smatra se da starije osobe i osobe oboljele od kronične bolesti imaju veći rizik od razvoja težeg oblika COVID-19. Stoga se i preporučuju sljedeće mjere prevencije za građane ovih osjetljivih skupina.</w:t>
      </w:r>
    </w:p>
    <w:p w14:paraId="157B1B03" w14:textId="77777777" w:rsidR="00E4691E" w:rsidRPr="00C02BC3" w:rsidRDefault="00E4691E" w:rsidP="007842B9">
      <w:pPr>
        <w:spacing w:after="120" w:line="240" w:lineRule="auto"/>
        <w:jc w:val="both"/>
      </w:pPr>
      <w:r w:rsidRPr="00C02BC3">
        <w:t>Starije osobe i osobe s kroničnim bolestima trebaju se pridržavati istih općih mjera zaštite, kao i opća populacija, uz napomenu da trebaju nastaviti koristiti svu do sada preporučenu terapiju prema savjetu liječnika.</w:t>
      </w:r>
    </w:p>
    <w:p w14:paraId="2EC7EEE6" w14:textId="77777777" w:rsidR="00E4691E" w:rsidRPr="00C02BC3" w:rsidRDefault="00E4691E" w:rsidP="007842B9">
      <w:pPr>
        <w:spacing w:after="120" w:line="240" w:lineRule="auto"/>
        <w:jc w:val="both"/>
        <w:rPr>
          <w:b/>
        </w:rPr>
      </w:pPr>
      <w:r w:rsidRPr="00C02BC3">
        <w:rPr>
          <w:b/>
        </w:rPr>
        <w:t>Najučinkovitije opće mjere prevencije su sljedeće:</w:t>
      </w:r>
    </w:p>
    <w:p w14:paraId="4724B8DC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t xml:space="preserve">Pranje ruku. </w:t>
      </w:r>
      <w:r w:rsidRPr="00C02BC3">
        <w:t>Često perite ruke sapunom i toplom vodom u trajanju od 20-tak sekundi ili protrljajte ih sredstvima koja sadrže 70 % alkohola.</w:t>
      </w:r>
    </w:p>
    <w:p w14:paraId="66D49873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rFonts w:cstheme="minorHAnsi"/>
          <w:b/>
          <w:shd w:val="clear" w:color="auto" w:fill="FFFFFF"/>
        </w:rPr>
        <w:t xml:space="preserve">Dodirivanje lica. </w:t>
      </w:r>
      <w:r w:rsidRPr="00C02BC3">
        <w:t>Izbjegavajte dodirivanje očiju, nosa i usta, jer tim putem virus može ući u tijelo.</w:t>
      </w:r>
    </w:p>
    <w:p w14:paraId="04E96D64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t xml:space="preserve">Kihanje/kašljanje. </w:t>
      </w:r>
      <w:r w:rsidRPr="00C02BC3">
        <w:t>Čuvajte higijenu zraka na način da kašljete ili kišete u savinuti lakat ili papirnatu maramicu te odmah potom bacite papirnatu maramicu u kantu za otpatke koja ima poklopac.</w:t>
      </w:r>
    </w:p>
    <w:p w14:paraId="0A16413D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t xml:space="preserve">Maske za lice. </w:t>
      </w:r>
      <w:r w:rsidRPr="00C02BC3">
        <w:t>Nošenje medicinske maske preporučeno je samo ako imate respiratorne simptome. Prije i nakon uklanjanja maske s lica obvezno je provesti higijenu ruku (pranje ili dezinfekciju).</w:t>
      </w:r>
    </w:p>
    <w:p w14:paraId="12D18593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t xml:space="preserve">Osobna higijena. </w:t>
      </w:r>
      <w:r w:rsidRPr="00C02BC3">
        <w:t>Posebno je važno održavati osobnu higijenu, kao i čistoću svoje okoline.</w:t>
      </w:r>
    </w:p>
    <w:p w14:paraId="0AFE05AA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t xml:space="preserve">Higijena prostora. </w:t>
      </w:r>
      <w:r w:rsidRPr="00C02BC3">
        <w:t>Održavajte higijenu svog stambenog prostora na način da povremeno prebrišete površine koje se često dotiču rukama sa sredstvom za dezinfekciju površina kakvo i inače koriste u kućanstvu, uz redovito provjetravanje.</w:t>
      </w:r>
    </w:p>
    <w:p w14:paraId="4E2BF325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t xml:space="preserve">Fizička distanca. </w:t>
      </w:r>
      <w:r w:rsidRPr="00C02BC3">
        <w:t>U društvenom kontaktu održavajte razmak s drugim osobama od najmanje dva metra.</w:t>
      </w:r>
    </w:p>
    <w:p w14:paraId="071BA89D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t xml:space="preserve">Preporuke za starije osobe i kronične bolesnike. </w:t>
      </w:r>
      <w:r w:rsidRPr="00C02BC3">
        <w:t>Preporučujemo da osobe starije od 65 godina te osobe s kroničnim nezaraznim bolestima izbjegavaju posjećivanje i ulaženje u prenapučena javna područja ili mjesta. U to se ubrajaju i sredstva javnog prijevoza u razdobljima najvećih dnevnih gužvi te javna okupljanja, ali i odlasci u trgovine u razdobljima kada se očekuje najveća dnevna posjećenost.</w:t>
      </w:r>
    </w:p>
    <w:p w14:paraId="4B203E2A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t>Pomoć Crvenog križa.</w:t>
      </w:r>
      <w:r w:rsidRPr="00C02BC3">
        <w:t xml:space="preserve"> Ako je moguće, starije osobe trebaju ostati u svojim domovima i, ako im je potrebno, zatražiti pomoć Crvenog križa.</w:t>
      </w:r>
    </w:p>
    <w:p w14:paraId="2EFDB4C4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t xml:space="preserve">Telefonska konzultacija liječnika. </w:t>
      </w:r>
      <w:r w:rsidRPr="00C02BC3">
        <w:t>Preporučujemo da se prije odlaska u ambulantu ili bolnicu prethodno telefonski konzultirate s liječnikom.</w:t>
      </w:r>
    </w:p>
    <w:p w14:paraId="560C7F12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lastRenderedPageBreak/>
        <w:t>Korisne Internetske stranice.</w:t>
      </w:r>
      <w:r w:rsidRPr="00C02BC3">
        <w:t xml:space="preserve"> Situacija se brzo može mijenjati, pa se i ove preporuke mogu promijeniti. Stoga pratite mrežne stranice HZJZ-a (</w:t>
      </w:r>
      <w:r w:rsidRPr="00C02BC3">
        <w:rPr>
          <w:b/>
        </w:rPr>
        <w:t>www.hzjz.hr</w:t>
      </w:r>
      <w:r w:rsidRPr="00C02BC3">
        <w:t>) i Ministarstva zdravstva (</w:t>
      </w:r>
      <w:r w:rsidRPr="00C02BC3">
        <w:rPr>
          <w:b/>
        </w:rPr>
        <w:t>www.zdravlje.gov.hr</w:t>
      </w:r>
      <w:r w:rsidRPr="00C02BC3">
        <w:t xml:space="preserve">) i </w:t>
      </w:r>
      <w:r w:rsidRPr="00C02BC3">
        <w:rPr>
          <w:b/>
        </w:rPr>
        <w:t>www.koronavirus.hr</w:t>
      </w:r>
      <w:r w:rsidRPr="00C02BC3">
        <w:t xml:space="preserve"> na kojima se svakodnevno objavljuju ažurirani podatci vezano za koronavirus, kao i za mjere prevencije.</w:t>
      </w:r>
    </w:p>
    <w:p w14:paraId="3873B466" w14:textId="77777777" w:rsidR="00E4691E" w:rsidRPr="00C02BC3" w:rsidRDefault="00E4691E" w:rsidP="007842B9">
      <w:pPr>
        <w:pStyle w:val="ListParagraph"/>
        <w:numPr>
          <w:ilvl w:val="0"/>
          <w:numId w:val="12"/>
        </w:numPr>
        <w:suppressAutoHyphens w:val="0"/>
        <w:autoSpaceDN/>
        <w:spacing w:after="120"/>
        <w:ind w:left="425" w:hanging="357"/>
        <w:jc w:val="both"/>
        <w:textAlignment w:val="auto"/>
      </w:pPr>
      <w:r w:rsidRPr="00C02BC3">
        <w:rPr>
          <w:b/>
        </w:rPr>
        <w:t xml:space="preserve">Nastavak redovitih aktivnosti. </w:t>
      </w:r>
      <w:r w:rsidRPr="00C02BC3">
        <w:t>Nastavite s vašim normalnim kućnim aktivnostima, ne zaboravite na tjelesnu aktivnost sukladno svojoj funkcionalnoj sposobnosti. Organizirajte svoje vrijeme tako da radite ono što vas veseli i što vam je omogućeno (čitanje, rješavanje križaljki…), održavajte kontakte sa svojim bližnjima, prijateljima, susjedima telefonski, mobitelom ili preko društvenih mreža. Prehrana je vrlo važna, stoga se nastavite pridržavati preporučene prehrane s obzirom na vaše zdravstveno stanje.</w:t>
      </w:r>
    </w:p>
    <w:p w14:paraId="49DC853F" w14:textId="77777777" w:rsidR="00E4691E" w:rsidRPr="00C02BC3" w:rsidRDefault="00E4691E" w:rsidP="007842B9">
      <w:pPr>
        <w:spacing w:after="120" w:line="240" w:lineRule="auto"/>
        <w:jc w:val="both"/>
      </w:pPr>
      <w:r w:rsidRPr="00C02BC3">
        <w:t>Razgovor sa stručnom osobom mnogima pomaže. Savjeti psihologa, psihijatara u ovakvoj kriznoj situaciji mogu smanjiti razinu tjeskobe i stresa, za što postoje telefonske linije za psihološku pomoć.</w:t>
      </w:r>
    </w:p>
    <w:p w14:paraId="0F187D7B" w14:textId="77777777" w:rsidR="009511FA" w:rsidRPr="0024422A" w:rsidRDefault="009511FA" w:rsidP="007842B9">
      <w:pPr>
        <w:spacing w:after="120" w:line="240" w:lineRule="auto"/>
        <w:jc w:val="both"/>
      </w:pPr>
    </w:p>
    <w:p w14:paraId="68F51E8C" w14:textId="7CDC6BC3" w:rsidR="005E2F09" w:rsidRPr="004C766B" w:rsidRDefault="005E2F09" w:rsidP="007842B9">
      <w:pPr>
        <w:spacing w:after="120" w:line="240" w:lineRule="auto"/>
        <w:jc w:val="center"/>
        <w:rPr>
          <w:rFonts w:cstheme="minorHAnsi"/>
          <w:shd w:val="clear" w:color="auto" w:fill="FFFFFF"/>
        </w:rPr>
      </w:pPr>
    </w:p>
    <w:sectPr w:rsidR="005E2F09" w:rsidRPr="004C766B" w:rsidSect="00020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24DC2" w14:textId="77777777" w:rsidR="00A14F3D" w:rsidRDefault="00A14F3D" w:rsidP="00C75088">
      <w:pPr>
        <w:spacing w:after="0" w:line="240" w:lineRule="auto"/>
      </w:pPr>
      <w:r>
        <w:separator/>
      </w:r>
    </w:p>
  </w:endnote>
  <w:endnote w:type="continuationSeparator" w:id="0">
    <w:p w14:paraId="7871ACB5" w14:textId="77777777" w:rsidR="00A14F3D" w:rsidRDefault="00A14F3D" w:rsidP="00C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AA0F" w14:textId="77777777" w:rsidR="00020D5F" w:rsidRDefault="00020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4D8FB" w14:textId="77777777" w:rsidR="00020D5F" w:rsidRDefault="0002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3708B" w14:textId="77777777" w:rsidR="00020D5F" w:rsidRDefault="00020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73878" w14:textId="77777777" w:rsidR="00A14F3D" w:rsidRDefault="00A14F3D" w:rsidP="00C75088">
      <w:pPr>
        <w:spacing w:after="0" w:line="240" w:lineRule="auto"/>
      </w:pPr>
      <w:r>
        <w:separator/>
      </w:r>
    </w:p>
  </w:footnote>
  <w:footnote w:type="continuationSeparator" w:id="0">
    <w:p w14:paraId="1983E5C6" w14:textId="77777777" w:rsidR="00A14F3D" w:rsidRDefault="00A14F3D" w:rsidP="00C7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9B1BA" w14:textId="77777777" w:rsidR="00020D5F" w:rsidRDefault="0002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40BA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1417"/>
    </w:pPr>
    <w:r>
      <w:rPr>
        <w:noProof/>
        <w:lang w:eastAsia="hr-HR"/>
      </w:rPr>
      <w:drawing>
        <wp:inline distT="0" distB="0" distL="0" distR="0" wp14:anchorId="2ECF1634" wp14:editId="59939025">
          <wp:extent cx="1774190" cy="1438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1CAE8EC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HRVATSKI ZAVOD</w:t>
    </w:r>
  </w:p>
  <w:p w14:paraId="10569F45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ZA JAVNO ZDRAVSTVO</w:t>
    </w:r>
  </w:p>
  <w:p w14:paraId="6628E584" w14:textId="77777777" w:rsidR="00C75088" w:rsidRPr="00C75088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Rockefellerova  7</w:t>
    </w:r>
  </w:p>
  <w:p w14:paraId="49F9F5C9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HR-10000 Zagreb</w:t>
    </w:r>
  </w:p>
  <w:p w14:paraId="1556EB07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T: +385 1 4863 222</w:t>
    </w:r>
  </w:p>
  <w:p w14:paraId="42831833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F: +385 1 4863 366</w:t>
    </w:r>
  </w:p>
  <w:p w14:paraId="3A444042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454"/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CE1D1" w14:textId="77777777" w:rsidR="00020D5F" w:rsidRDefault="00020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B00"/>
    <w:multiLevelType w:val="hybridMultilevel"/>
    <w:tmpl w:val="69E04980"/>
    <w:lvl w:ilvl="0" w:tplc="232E23E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99B408B"/>
    <w:multiLevelType w:val="hybridMultilevel"/>
    <w:tmpl w:val="3B8E2510"/>
    <w:lvl w:ilvl="0" w:tplc="602AB24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907C81"/>
    <w:multiLevelType w:val="multilevel"/>
    <w:tmpl w:val="732A7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518C9"/>
    <w:multiLevelType w:val="multilevel"/>
    <w:tmpl w:val="98AEB4C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4E1E"/>
    <w:multiLevelType w:val="hybridMultilevel"/>
    <w:tmpl w:val="3282FC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941B4"/>
    <w:multiLevelType w:val="hybridMultilevel"/>
    <w:tmpl w:val="C188F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67E"/>
    <w:multiLevelType w:val="hybridMultilevel"/>
    <w:tmpl w:val="69206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B03D8"/>
    <w:multiLevelType w:val="hybridMultilevel"/>
    <w:tmpl w:val="733A1416"/>
    <w:lvl w:ilvl="0" w:tplc="D0D885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47AFB"/>
    <w:multiLevelType w:val="hybridMultilevel"/>
    <w:tmpl w:val="71E4CF16"/>
    <w:lvl w:ilvl="0" w:tplc="63BECA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C5029"/>
    <w:multiLevelType w:val="hybridMultilevel"/>
    <w:tmpl w:val="D1AAF7D8"/>
    <w:lvl w:ilvl="0" w:tplc="5F4C39D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587A24"/>
    <w:multiLevelType w:val="hybridMultilevel"/>
    <w:tmpl w:val="267E0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9460D"/>
    <w:multiLevelType w:val="hybridMultilevel"/>
    <w:tmpl w:val="30CC8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MTWxMDIzMze1MDRS0lEKTi0uzszPAykwrAUAwHPuBSwAAAA="/>
  </w:docVars>
  <w:rsids>
    <w:rsidRoot w:val="00C75088"/>
    <w:rsid w:val="00012F69"/>
    <w:rsid w:val="00020D5F"/>
    <w:rsid w:val="000360A2"/>
    <w:rsid w:val="000B3CE0"/>
    <w:rsid w:val="000D6792"/>
    <w:rsid w:val="00110BC3"/>
    <w:rsid w:val="00131B46"/>
    <w:rsid w:val="00154B4F"/>
    <w:rsid w:val="001827DF"/>
    <w:rsid w:val="0019658B"/>
    <w:rsid w:val="002043B3"/>
    <w:rsid w:val="002845FD"/>
    <w:rsid w:val="003A0787"/>
    <w:rsid w:val="00406FA7"/>
    <w:rsid w:val="00426497"/>
    <w:rsid w:val="004779EE"/>
    <w:rsid w:val="004C766B"/>
    <w:rsid w:val="00521134"/>
    <w:rsid w:val="00531646"/>
    <w:rsid w:val="005E2F09"/>
    <w:rsid w:val="006C74AC"/>
    <w:rsid w:val="00713B1A"/>
    <w:rsid w:val="007842B9"/>
    <w:rsid w:val="007C7D2D"/>
    <w:rsid w:val="007E58E8"/>
    <w:rsid w:val="00824871"/>
    <w:rsid w:val="00907F11"/>
    <w:rsid w:val="009272DB"/>
    <w:rsid w:val="009511FA"/>
    <w:rsid w:val="00955C69"/>
    <w:rsid w:val="009D3577"/>
    <w:rsid w:val="009E5FEF"/>
    <w:rsid w:val="00A05F57"/>
    <w:rsid w:val="00A10DAB"/>
    <w:rsid w:val="00A14F3D"/>
    <w:rsid w:val="00A224F0"/>
    <w:rsid w:val="00A54A18"/>
    <w:rsid w:val="00B34813"/>
    <w:rsid w:val="00B55491"/>
    <w:rsid w:val="00B642E5"/>
    <w:rsid w:val="00B7245D"/>
    <w:rsid w:val="00BA3526"/>
    <w:rsid w:val="00C75088"/>
    <w:rsid w:val="00C97B2D"/>
    <w:rsid w:val="00D0352F"/>
    <w:rsid w:val="00D15B46"/>
    <w:rsid w:val="00D15D55"/>
    <w:rsid w:val="00E34D4F"/>
    <w:rsid w:val="00E4691E"/>
    <w:rsid w:val="00FA2015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1CBD0"/>
  <w15:docId w15:val="{722131BE-6DCB-4599-B020-6F6AFB18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88"/>
  </w:style>
  <w:style w:type="paragraph" w:styleId="Footer">
    <w:name w:val="footer"/>
    <w:basedOn w:val="Normal"/>
    <w:link w:val="Foot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88"/>
  </w:style>
  <w:style w:type="paragraph" w:customStyle="1" w:styleId="BasicParagraph">
    <w:name w:val="[Basic Paragraph]"/>
    <w:basedOn w:val="Normal"/>
    <w:uiPriority w:val="99"/>
    <w:rsid w:val="00C750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55C6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65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Ježić</dc:creator>
  <cp:lastModifiedBy>Željka Gorički</cp:lastModifiedBy>
  <cp:revision>6</cp:revision>
  <dcterms:created xsi:type="dcterms:W3CDTF">2020-04-24T12:51:00Z</dcterms:created>
  <dcterms:modified xsi:type="dcterms:W3CDTF">2020-04-24T13:04:00Z</dcterms:modified>
</cp:coreProperties>
</file>