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EAF07" w14:textId="0ABDC657" w:rsidR="0015734E" w:rsidRDefault="0015734E" w:rsidP="00D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2D6EA7C9" w14:textId="1E8A5347" w:rsidR="008913C8" w:rsidRDefault="008913C8" w:rsidP="00D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 xml:space="preserve">Zagreb, </w:t>
      </w:r>
      <w:r w:rsidR="00D57F64">
        <w:rPr>
          <w:rFonts w:eastAsia="Times New Roman" w:cstheme="minorHAnsi"/>
          <w:b/>
          <w:lang w:eastAsia="hr-HR"/>
        </w:rPr>
        <w:t>1</w:t>
      </w:r>
      <w:r w:rsidR="002C4149">
        <w:rPr>
          <w:rFonts w:eastAsia="Times New Roman" w:cstheme="minorHAnsi"/>
          <w:b/>
          <w:lang w:eastAsia="hr-HR"/>
        </w:rPr>
        <w:t>2</w:t>
      </w:r>
      <w:r w:rsidR="00D57F64">
        <w:rPr>
          <w:rFonts w:eastAsia="Times New Roman" w:cstheme="minorHAnsi"/>
          <w:b/>
          <w:lang w:eastAsia="hr-HR"/>
        </w:rPr>
        <w:t>. veljače</w:t>
      </w:r>
      <w:r>
        <w:rPr>
          <w:rFonts w:eastAsia="Times New Roman" w:cstheme="minorHAnsi"/>
          <w:b/>
          <w:lang w:eastAsia="hr-HR"/>
        </w:rPr>
        <w:t xml:space="preserve"> 202</w:t>
      </w:r>
      <w:r w:rsidR="00D57F64">
        <w:rPr>
          <w:rFonts w:eastAsia="Times New Roman" w:cstheme="minorHAnsi"/>
          <w:b/>
          <w:lang w:eastAsia="hr-HR"/>
        </w:rPr>
        <w:t>1</w:t>
      </w:r>
      <w:r>
        <w:rPr>
          <w:rFonts w:eastAsia="Times New Roman" w:cstheme="minorHAnsi"/>
          <w:b/>
          <w:lang w:eastAsia="hr-HR"/>
        </w:rPr>
        <w:t>.</w:t>
      </w:r>
    </w:p>
    <w:p w14:paraId="4F982E2C" w14:textId="01742E0C" w:rsidR="008913C8" w:rsidRDefault="008913C8" w:rsidP="00D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61172C51" w14:textId="77777777" w:rsidR="00D57F64" w:rsidRDefault="00D57F64" w:rsidP="00D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</w:p>
    <w:p w14:paraId="4814BC06" w14:textId="77777777" w:rsidR="00D57F64" w:rsidRDefault="00D57F64" w:rsidP="00D57F64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57F64">
        <w:rPr>
          <w:rFonts w:cstheme="minorHAnsi"/>
          <w:b/>
          <w:sz w:val="28"/>
          <w:szCs w:val="28"/>
        </w:rPr>
        <w:t xml:space="preserve">Preporuke za sprječavanje zaraze COVID-19 u djelatnosti </w:t>
      </w:r>
    </w:p>
    <w:p w14:paraId="069ACCDC" w14:textId="09C79110" w:rsidR="00D57F64" w:rsidRPr="00D57F64" w:rsidRDefault="00D57F64" w:rsidP="00D57F6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D57F64">
        <w:rPr>
          <w:rFonts w:cstheme="minorHAnsi"/>
          <w:b/>
          <w:sz w:val="28"/>
          <w:szCs w:val="28"/>
        </w:rPr>
        <w:t>dječjih igraonica i radionica</w:t>
      </w:r>
    </w:p>
    <w:p w14:paraId="7BB1D854" w14:textId="3D484A42" w:rsidR="00D57F64" w:rsidRDefault="00D57F64" w:rsidP="00D57F64">
      <w:pPr>
        <w:spacing w:before="100" w:beforeAutospacing="1" w:after="0" w:line="240" w:lineRule="auto"/>
        <w:jc w:val="both"/>
        <w:rPr>
          <w:rFonts w:eastAsia="Times New Roman" w:cstheme="minorHAnsi"/>
          <w:lang w:eastAsia="hr-HR"/>
        </w:rPr>
      </w:pPr>
    </w:p>
    <w:p w14:paraId="195588F7" w14:textId="77777777" w:rsidR="00D57F64" w:rsidRPr="00615AAC" w:rsidRDefault="00D57F64" w:rsidP="00D57F64">
      <w:pPr>
        <w:spacing w:before="100" w:beforeAutospacing="1" w:after="0" w:line="240" w:lineRule="auto"/>
        <w:jc w:val="both"/>
        <w:rPr>
          <w:rFonts w:eastAsia="Times New Roman" w:cstheme="minorHAnsi"/>
          <w:lang w:eastAsia="hr-HR"/>
        </w:rPr>
      </w:pPr>
    </w:p>
    <w:p w14:paraId="70C5087F" w14:textId="77777777" w:rsidR="00D57F64" w:rsidRPr="00615AAC" w:rsidRDefault="00D57F64" w:rsidP="00D57F64">
      <w:pPr>
        <w:pStyle w:val="ListParagraph"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cstheme="minorHAnsi"/>
          <w:b/>
        </w:rPr>
      </w:pPr>
      <w:r w:rsidRPr="00615AAC">
        <w:rPr>
          <w:rFonts w:cstheme="minorHAnsi"/>
          <w:b/>
        </w:rPr>
        <w:t>Opće preporuke</w:t>
      </w:r>
    </w:p>
    <w:p w14:paraId="51E3E540" w14:textId="77777777" w:rsidR="00D57F64" w:rsidRPr="00615AAC" w:rsidRDefault="00D57F64" w:rsidP="00D57F64">
      <w:pPr>
        <w:spacing w:line="240" w:lineRule="auto"/>
        <w:jc w:val="both"/>
        <w:rPr>
          <w:rFonts w:cstheme="minorHAnsi"/>
          <w:b/>
        </w:rPr>
      </w:pPr>
    </w:p>
    <w:p w14:paraId="2EDE9E7E" w14:textId="77777777" w:rsidR="00D57F64" w:rsidRPr="00615AAC" w:rsidRDefault="00D57F64" w:rsidP="00D57F64">
      <w:pPr>
        <w:spacing w:line="240" w:lineRule="auto"/>
        <w:jc w:val="both"/>
        <w:rPr>
          <w:rFonts w:cstheme="minorHAnsi"/>
          <w:b/>
        </w:rPr>
      </w:pPr>
      <w:r w:rsidRPr="00615AAC">
        <w:rPr>
          <w:rFonts w:cstheme="minorHAnsi"/>
          <w:b/>
        </w:rPr>
        <w:t xml:space="preserve">Pojačana osobna higijena. </w:t>
      </w:r>
      <w:r w:rsidRPr="00615AAC">
        <w:rPr>
          <w:rFonts w:cstheme="minorHAnsi"/>
        </w:rPr>
        <w:t xml:space="preserve">Treba izbjegavati dodirivanje usta, nosa, očiju i lica rukama. </w:t>
      </w:r>
    </w:p>
    <w:p w14:paraId="3541F12E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</w:rPr>
        <w:t>Higijena ruku.</w:t>
      </w:r>
      <w:r w:rsidRPr="00615AAC">
        <w:rPr>
          <w:rFonts w:cstheme="minorHAnsi"/>
        </w:rPr>
        <w:t xml:space="preserve"> </w:t>
      </w:r>
      <w:r>
        <w:rPr>
          <w:rFonts w:cstheme="minorHAnsi"/>
        </w:rPr>
        <w:t>Prije i nakon svake aktivnosti, svi prisutni sudionici (djeca) kao i djelatnici trebaju dezinficirati ruke. Dezinfekciju ruku potrebno je obavljati u redovitim vremenskim razmacima ako se radi o aktivnostima duljeg trajanja.</w:t>
      </w:r>
      <w:r w:rsidRPr="00615AAC">
        <w:rPr>
          <w:rFonts w:cstheme="minorHAnsi"/>
        </w:rPr>
        <w:t xml:space="preserve"> Na ulazu prostor te unutra na još pokojem lakše dostupnom mjestu, treba osigurati dozatore s dezinfekcijskim sredstvom na bazi etilnog 70 % alkohola radi dezinfekcije ruku ili drugog sredstva prikladnog za korištenje na koži s deklariranim virucidnim djelovanjem prema uputama proizvođača. </w:t>
      </w:r>
    </w:p>
    <w:p w14:paraId="2F8582C4" w14:textId="77777777" w:rsidR="00D57F64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  <w:bCs/>
        </w:rPr>
        <w:t>Fizička distanca</w:t>
      </w:r>
      <w:r w:rsidRPr="00615AAC">
        <w:rPr>
          <w:rFonts w:cstheme="minorHAnsi"/>
        </w:rPr>
        <w:t xml:space="preserve">. Za cijelo vrijeme trajanja </w:t>
      </w:r>
      <w:r>
        <w:rPr>
          <w:rFonts w:cstheme="minorHAnsi"/>
        </w:rPr>
        <w:t>aktivnosti</w:t>
      </w:r>
      <w:r w:rsidRPr="00615AAC">
        <w:rPr>
          <w:rFonts w:cstheme="minorHAnsi"/>
        </w:rPr>
        <w:t xml:space="preserve">, uključujući dolazak, pripremu i odlazak preporuča se održavati fizički razmak od 1,5 metra. </w:t>
      </w:r>
      <w:r>
        <w:rPr>
          <w:rFonts w:cstheme="minorHAnsi"/>
        </w:rPr>
        <w:t>Razmak se podrazumijeva na međusobni razmak svih prisutnih djelatnika i korisnika. Ako aktivnost podrazumijeva pojačanu razinu kretanja sudionika u prostoru ili se radi o športskoj aktivnosti (primjerice turnir), potrebno je definirati broj prisutnih osoba prema kriteriju površine prostora (1 osoba na 7m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u unutarnjim prostorima).</w:t>
      </w:r>
    </w:p>
    <w:p w14:paraId="19528515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</w:rPr>
        <w:t>Dezinficijens.</w:t>
      </w:r>
      <w:r w:rsidRPr="00615AAC">
        <w:rPr>
          <w:rFonts w:cstheme="minorHAnsi"/>
        </w:rPr>
        <w:t xml:space="preserve"> Sredstvo za dezinfekciju potrebno je u količini od 1 do 2 ml nanijeti na suhe i čiste dlanove (obično jedan potisak, ili prema uputama proizvođača). Dlanove i područje između prstiju potrebno je protrljati dok se ne osuše, a sredstvo nije potrebno isprati. Potrebno je voditi brigu o dostatnoj upotrebi dezinficijensa za ruke te se obavezno javiti odgovornoj osobi u slučaju da je u dozatoru preostala manja količina sredstva za dezinfekciju kako bi se osigurao novi.</w:t>
      </w:r>
    </w:p>
    <w:p w14:paraId="52660698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</w:rPr>
        <w:t>Kašljanje/kihanje.</w:t>
      </w:r>
      <w:r w:rsidRPr="00615AAC">
        <w:rPr>
          <w:rFonts w:cstheme="minorHAnsi"/>
        </w:rPr>
        <w:t xml:space="preserve"> Kod kašljanja i kihanja prekrivaju se usta i nos laktom ili papirnatom maramicom koju poslije treba odbaciti u koš za otpad s poklopcem te dezinficirati ruke. Pri kašljanju i kihanju treba okrenuti lice od drugih osoba. </w:t>
      </w:r>
    </w:p>
    <w:p w14:paraId="3ED6EAFA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</w:rPr>
        <w:t xml:space="preserve">Posude. </w:t>
      </w:r>
      <w:r w:rsidRPr="004C749F">
        <w:rPr>
          <w:rFonts w:cstheme="minorHAnsi"/>
          <w:bCs/>
        </w:rPr>
        <w:t>Ne smije se</w:t>
      </w:r>
      <w:r>
        <w:rPr>
          <w:rFonts w:cstheme="minorHAnsi"/>
          <w:b/>
        </w:rPr>
        <w:t xml:space="preserve"> </w:t>
      </w:r>
      <w:r w:rsidRPr="00615AAC">
        <w:rPr>
          <w:rFonts w:cstheme="minorHAnsi"/>
        </w:rPr>
        <w:t xml:space="preserve">dijeliti čaše, drugo posuđe i druge predmete s drugim osobama. </w:t>
      </w:r>
      <w:r>
        <w:rPr>
          <w:rFonts w:cstheme="minorHAnsi"/>
        </w:rPr>
        <w:t>Svako dijete mora imati svoj pribor za jednokratnu uporabu.</w:t>
      </w:r>
    </w:p>
    <w:p w14:paraId="09F86426" w14:textId="77777777" w:rsidR="00D57F64" w:rsidRPr="00615AAC" w:rsidRDefault="00D57F64" w:rsidP="00D57F64">
      <w:pPr>
        <w:spacing w:line="240" w:lineRule="auto"/>
        <w:jc w:val="both"/>
        <w:rPr>
          <w:rStyle w:val="Hyperlink"/>
          <w:rFonts w:cstheme="minorHAnsi"/>
        </w:rPr>
      </w:pPr>
      <w:r w:rsidRPr="00615AAC">
        <w:rPr>
          <w:rFonts w:cstheme="minorHAnsi"/>
          <w:b/>
        </w:rPr>
        <w:t>Maske za lice.</w:t>
      </w:r>
      <w:r w:rsidRPr="00615AAC">
        <w:rPr>
          <w:rFonts w:cstheme="minorHAnsi"/>
        </w:rPr>
        <w:t xml:space="preserve"> </w:t>
      </w:r>
      <w:r>
        <w:rPr>
          <w:rFonts w:cstheme="minorHAnsi"/>
        </w:rPr>
        <w:t>Djelatnicima se p</w:t>
      </w:r>
      <w:r w:rsidRPr="00615AAC">
        <w:rPr>
          <w:rFonts w:cstheme="minorHAnsi"/>
        </w:rPr>
        <w:t>reporuča korištenje</w:t>
      </w:r>
      <w:r>
        <w:rPr>
          <w:rFonts w:cstheme="minorHAnsi"/>
        </w:rPr>
        <w:t xml:space="preserve"> medicinskih maski ili maski za lice</w:t>
      </w:r>
      <w:r w:rsidRPr="00615AAC">
        <w:rPr>
          <w:rFonts w:cstheme="minorHAnsi"/>
        </w:rPr>
        <w:t xml:space="preserve">. Upute za pravilno korištenje maski za lice dostupne su na poveznici:  </w:t>
      </w:r>
      <w:hyperlink r:id="rId8" w:history="1">
        <w:r w:rsidRPr="00615AAC">
          <w:rPr>
            <w:rStyle w:val="Hyperlink"/>
            <w:rFonts w:cstheme="minorHAnsi"/>
          </w:rPr>
          <w:t>https://www.hzjz.hr/wp-content/uploads/2020/03/Maske-za-lice-1.pdf</w:t>
        </w:r>
      </w:hyperlink>
      <w:r>
        <w:rPr>
          <w:rStyle w:val="Hyperlink"/>
          <w:rFonts w:cstheme="minorHAnsi"/>
        </w:rPr>
        <w:t xml:space="preserve">. </w:t>
      </w:r>
      <w:r w:rsidRPr="006E310E">
        <w:rPr>
          <w:rFonts w:ascii="Calibri" w:eastAsia="Calibri" w:hAnsi="Calibri" w:cs="Calibri"/>
          <w:bCs/>
          <w:color w:val="000000"/>
          <w:spacing w:val="-4"/>
          <w:w w:val="104"/>
        </w:rPr>
        <w:t>Djeca</w:t>
      </w:r>
      <w:r w:rsidRPr="006E310E"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 w:rsidRPr="006E310E">
        <w:rPr>
          <w:rFonts w:ascii="Calibri" w:eastAsia="Calibri" w:hAnsi="Calibri" w:cs="Calibri"/>
          <w:bCs/>
          <w:color w:val="000000"/>
          <w:spacing w:val="3"/>
          <w:w w:val="97"/>
        </w:rPr>
        <w:t>ne</w:t>
      </w:r>
      <w:r w:rsidRPr="006E310E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6E310E">
        <w:rPr>
          <w:rFonts w:ascii="Calibri" w:eastAsia="Calibri" w:hAnsi="Calibri" w:cs="Calibri"/>
          <w:bCs/>
          <w:color w:val="000000"/>
          <w:w w:val="99"/>
        </w:rPr>
        <w:t>nose</w:t>
      </w:r>
      <w:r w:rsidRPr="006E310E"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 w:rsidRPr="006E310E">
        <w:rPr>
          <w:rFonts w:ascii="Calibri" w:eastAsia="Calibri" w:hAnsi="Calibri" w:cs="Calibri"/>
          <w:bCs/>
          <w:color w:val="000000"/>
        </w:rPr>
        <w:t>maske.</w:t>
      </w:r>
    </w:p>
    <w:p w14:paraId="007BCFDB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  <w:bCs/>
        </w:rPr>
        <w:lastRenderedPageBreak/>
        <w:t>Dnevno  mjerenje  tjelesne  temperature.</w:t>
      </w:r>
      <w:r w:rsidRPr="00615AAC">
        <w:rPr>
          <w:rFonts w:cstheme="minorHAnsi"/>
        </w:rPr>
        <w:t xml:space="preserve"> </w:t>
      </w:r>
      <w:r>
        <w:rPr>
          <w:rFonts w:cstheme="minorHAnsi"/>
        </w:rPr>
        <w:t>Djelatnici</w:t>
      </w:r>
      <w:r w:rsidRPr="00615AAC">
        <w:rPr>
          <w:rFonts w:cstheme="minorHAnsi"/>
        </w:rPr>
        <w:t xml:space="preserve">  trebaju  prije  dolaska  </w:t>
      </w:r>
      <w:r>
        <w:rPr>
          <w:rFonts w:cstheme="minorHAnsi"/>
        </w:rPr>
        <w:t>na posao</w:t>
      </w:r>
      <w:r w:rsidRPr="00615AAC">
        <w:rPr>
          <w:rFonts w:cstheme="minorHAnsi"/>
        </w:rPr>
        <w:t xml:space="preserve">  izmjeriti  tjelesnu temperaturu. Ako je tjelesna temperatura viša od 37,2 °C u jutarnjim satima, ako se osoba osjeća bolesno ili ima bilo koje znakove bolesti (odnosi se na sve simptome i znakove bolesti, ne samo na bolesti dišnih puteva), treba se javiti nadređenom i ne dolaziti na posao dok se telefonski ne javi nadležnom obiteljskom liječniku.</w:t>
      </w:r>
      <w:r>
        <w:rPr>
          <w:rFonts w:cstheme="minorHAnsi"/>
        </w:rPr>
        <w:t xml:space="preserve"> </w:t>
      </w:r>
    </w:p>
    <w:p w14:paraId="64B41D13" w14:textId="0EFACDD2" w:rsidR="00D57F64" w:rsidRPr="00D57F64" w:rsidRDefault="00D57F64" w:rsidP="00D57F64">
      <w:pPr>
        <w:spacing w:line="240" w:lineRule="auto"/>
        <w:jc w:val="both"/>
        <w:rPr>
          <w:rFonts w:cstheme="minorHAnsi"/>
          <w:b/>
        </w:rPr>
      </w:pPr>
      <w:r w:rsidRPr="00615AAC">
        <w:rPr>
          <w:rFonts w:cstheme="minorHAnsi"/>
          <w:b/>
        </w:rPr>
        <w:t>Evidencija</w:t>
      </w:r>
      <w:r>
        <w:rPr>
          <w:rFonts w:cstheme="minorHAnsi"/>
          <w:b/>
        </w:rPr>
        <w:t xml:space="preserve">. </w:t>
      </w:r>
      <w:r w:rsidRPr="00615AAC">
        <w:rPr>
          <w:rFonts w:cstheme="minorHAnsi"/>
        </w:rPr>
        <w:t xml:space="preserve">Za </w:t>
      </w:r>
      <w:r>
        <w:rPr>
          <w:rFonts w:cstheme="minorHAnsi"/>
        </w:rPr>
        <w:t xml:space="preserve">boravak u prostorima igraonica </w:t>
      </w:r>
      <w:r w:rsidRPr="00615AAC">
        <w:rPr>
          <w:rFonts w:cstheme="minorHAnsi"/>
        </w:rPr>
        <w:t xml:space="preserve">uspostavit će se sustav vođenja evidencije (podaci o </w:t>
      </w:r>
      <w:r>
        <w:rPr>
          <w:rFonts w:cstheme="minorHAnsi"/>
        </w:rPr>
        <w:t>zaposlenicima i korisnicima</w:t>
      </w:r>
      <w:r w:rsidRPr="00615AAC">
        <w:rPr>
          <w:rFonts w:cstheme="minorHAnsi"/>
        </w:rPr>
        <w:t xml:space="preserve"> i eventualno ostalim uključenim osobama potrebnim za odvijanje </w:t>
      </w:r>
      <w:r>
        <w:rPr>
          <w:rFonts w:cstheme="minorHAnsi"/>
        </w:rPr>
        <w:t>aktivnosti</w:t>
      </w:r>
      <w:r w:rsidRPr="00615AAC">
        <w:rPr>
          <w:rFonts w:cstheme="minorHAnsi"/>
        </w:rPr>
        <w:t xml:space="preserve"> te lokaciji) radi naknadnog lakšeg epidemiološkog praćenja kontakata u slučaju pojave zaraze virusom SARS-CoV-2. </w:t>
      </w:r>
      <w:r>
        <w:rPr>
          <w:rFonts w:cstheme="minorHAnsi"/>
        </w:rPr>
        <w:t>I</w:t>
      </w:r>
      <w:r w:rsidRPr="00615AAC">
        <w:rPr>
          <w:rFonts w:cstheme="minorHAnsi"/>
        </w:rPr>
        <w:t>nformacij</w:t>
      </w:r>
      <w:r>
        <w:rPr>
          <w:rFonts w:cstheme="minorHAnsi"/>
        </w:rPr>
        <w:t>e</w:t>
      </w:r>
      <w:r w:rsidRPr="00615AAC">
        <w:rPr>
          <w:rFonts w:cstheme="minorHAnsi"/>
        </w:rPr>
        <w:t xml:space="preserve"> sadržavaju: </w:t>
      </w:r>
      <w:r>
        <w:rPr>
          <w:rFonts w:cstheme="minorHAnsi"/>
        </w:rPr>
        <w:t xml:space="preserve">ime i prezime djeteta te </w:t>
      </w:r>
      <w:r w:rsidRPr="00615AAC">
        <w:rPr>
          <w:rFonts w:cstheme="minorHAnsi"/>
        </w:rPr>
        <w:t>ime, prezime i broj telefona</w:t>
      </w:r>
      <w:r>
        <w:rPr>
          <w:rFonts w:cstheme="minorHAnsi"/>
        </w:rPr>
        <w:t xml:space="preserve"> roditelja ili skrbnika</w:t>
      </w:r>
      <w:r w:rsidRPr="00615AAC">
        <w:rPr>
          <w:rFonts w:cstheme="minorHAnsi"/>
        </w:rPr>
        <w:t>.</w:t>
      </w:r>
    </w:p>
    <w:p w14:paraId="0CB6A3C2" w14:textId="77777777" w:rsidR="00D57F64" w:rsidRDefault="00D57F64" w:rsidP="00D57F64">
      <w:pPr>
        <w:pStyle w:val="ListParagraph"/>
        <w:numPr>
          <w:ilvl w:val="0"/>
          <w:numId w:val="26"/>
        </w:numPr>
        <w:suppressAutoHyphens w:val="0"/>
        <w:autoSpaceDN/>
        <w:contextualSpacing/>
        <w:jc w:val="both"/>
        <w:textAlignment w:val="auto"/>
        <w:rPr>
          <w:rFonts w:cstheme="minorHAnsi"/>
          <w:b/>
        </w:rPr>
      </w:pPr>
      <w:r w:rsidRPr="00F40BFA">
        <w:rPr>
          <w:rFonts w:cstheme="minorHAnsi"/>
          <w:b/>
        </w:rPr>
        <w:t>Specifične preporuke za djelatnike</w:t>
      </w:r>
      <w:r>
        <w:rPr>
          <w:rFonts w:cstheme="minorHAnsi"/>
          <w:b/>
        </w:rPr>
        <w:t xml:space="preserve"> i roditelje</w:t>
      </w:r>
    </w:p>
    <w:p w14:paraId="55B50CFC" w14:textId="77777777" w:rsidR="00D57F64" w:rsidRPr="00F40BFA" w:rsidRDefault="00D57F64" w:rsidP="00D57F64">
      <w:pPr>
        <w:pStyle w:val="ListParagraph"/>
        <w:jc w:val="both"/>
        <w:rPr>
          <w:rFonts w:cstheme="minorHAnsi"/>
          <w:b/>
        </w:rPr>
      </w:pPr>
    </w:p>
    <w:p w14:paraId="1DC012A4" w14:textId="77777777" w:rsidR="00D57F64" w:rsidRPr="00B82121" w:rsidRDefault="00D57F64" w:rsidP="00D57F64">
      <w:pPr>
        <w:pStyle w:val="NoSpacing"/>
        <w:jc w:val="both"/>
        <w:rPr>
          <w:rFonts w:eastAsia="Times New Roman" w:cstheme="minorHAnsi"/>
          <w:lang w:eastAsia="hr-HR"/>
        </w:rPr>
      </w:pPr>
      <w:r w:rsidRPr="00615AAC">
        <w:rPr>
          <w:rFonts w:eastAsia="Times New Roman" w:cstheme="minorHAnsi"/>
          <w:b/>
          <w:bCs/>
          <w:lang w:eastAsia="hr-HR"/>
        </w:rPr>
        <w:t>Rad s djecom</w:t>
      </w:r>
      <w:r w:rsidRPr="00615AAC">
        <w:rPr>
          <w:rFonts w:eastAsia="Times New Roman" w:cstheme="minorHAnsi"/>
          <w:lang w:eastAsia="hr-HR"/>
        </w:rPr>
        <w:t>.</w:t>
      </w:r>
      <w:r>
        <w:rPr>
          <w:rFonts w:eastAsia="Times New Roman" w:cstheme="minorHAnsi"/>
          <w:lang w:eastAsia="hr-HR"/>
        </w:rPr>
        <w:t xml:space="preserve"> </w:t>
      </w:r>
      <w:r w:rsidRPr="00F40BFA">
        <w:rPr>
          <w:rFonts w:eastAsia="Times New Roman" w:cstheme="minorHAnsi"/>
          <w:lang w:eastAsia="hr-HR"/>
        </w:rPr>
        <w:t xml:space="preserve">Iako </w:t>
      </w:r>
      <w:r w:rsidRPr="00F40BFA">
        <w:rPr>
          <w:rFonts w:ascii="Calibri" w:eastAsia="Calibri" w:hAnsi="Calibri" w:cs="Calibri"/>
          <w:bCs/>
          <w:color w:val="000000"/>
        </w:rPr>
        <w:t>treba</w:t>
      </w:r>
      <w:r w:rsidRPr="00F40BFA">
        <w:rPr>
          <w:rFonts w:ascii="Calibri" w:eastAsia="Calibri" w:hAnsi="Calibri" w:cs="Calibri"/>
          <w:bCs/>
          <w:color w:val="000000"/>
          <w:spacing w:val="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očekivati</w:t>
      </w:r>
      <w:r w:rsidRPr="00F40BFA"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3"/>
          <w:w w:val="103"/>
        </w:rPr>
        <w:t>da</w:t>
      </w:r>
      <w:r w:rsidRPr="00F40BF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3"/>
          <w:w w:val="96"/>
        </w:rPr>
        <w:t>će</w:t>
      </w:r>
      <w:r w:rsidRPr="00F40BFA">
        <w:rPr>
          <w:rFonts w:ascii="Calibri" w:eastAsia="Calibri" w:hAnsi="Calibri" w:cs="Calibri"/>
          <w:bCs/>
          <w:color w:val="000000"/>
          <w:w w:val="94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kod</w:t>
      </w:r>
      <w:r w:rsidRPr="00F40BFA">
        <w:rPr>
          <w:rFonts w:ascii="Calibri" w:eastAsia="Calibri" w:hAnsi="Calibri" w:cs="Calibri"/>
          <w:bCs/>
          <w:color w:val="000000"/>
          <w:spacing w:val="4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provedbe</w:t>
      </w:r>
      <w:r w:rsidRPr="00F40BFA">
        <w:rPr>
          <w:rFonts w:ascii="Calibri" w:eastAsia="Calibri" w:hAnsi="Calibri" w:cs="Calibri"/>
          <w:bCs/>
          <w:color w:val="000000"/>
          <w:spacing w:val="3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4"/>
          <w:w w:val="105"/>
        </w:rPr>
        <w:t>dolaziti</w:t>
      </w:r>
      <w:r w:rsidRPr="00F40BF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do</w:t>
      </w:r>
      <w:r w:rsidRPr="00F40BFA">
        <w:rPr>
          <w:rFonts w:ascii="Calibri" w:eastAsia="Calibri" w:hAnsi="Calibri" w:cs="Calibri"/>
          <w:bCs/>
          <w:color w:val="000000"/>
          <w:spacing w:val="4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odre</w:t>
      </w:r>
      <w:r w:rsidRPr="00F40BFA">
        <w:rPr>
          <w:rFonts w:ascii="Calibri" w:eastAsia="Calibri" w:hAnsi="Calibri" w:cs="Calibri"/>
          <w:bCs/>
          <w:color w:val="000000"/>
          <w:spacing w:val="2"/>
          <w:w w:val="98"/>
        </w:rPr>
        <w:t>đenih</w:t>
      </w:r>
      <w:r w:rsidRPr="00F40BFA">
        <w:rPr>
          <w:rFonts w:ascii="Calibri" w:eastAsia="Calibri" w:hAnsi="Calibri" w:cs="Calibri"/>
          <w:bCs/>
          <w:color w:val="000000"/>
          <w:spacing w:val="4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odstupanja</w:t>
      </w:r>
      <w:r w:rsidRPr="00F40BFA">
        <w:rPr>
          <w:rFonts w:ascii="Calibri" w:eastAsia="Calibri" w:hAnsi="Calibri" w:cs="Calibri"/>
          <w:bCs/>
          <w:color w:val="000000"/>
          <w:spacing w:val="40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usl</w:t>
      </w:r>
      <w:r>
        <w:rPr>
          <w:rFonts w:ascii="Calibri" w:eastAsia="Calibri" w:hAnsi="Calibri" w:cs="Calibri"/>
          <w:bCs/>
          <w:color w:val="000000"/>
        </w:rPr>
        <w:t>i</w:t>
      </w:r>
      <w:r w:rsidRPr="00F40BFA">
        <w:rPr>
          <w:rFonts w:ascii="Calibri" w:eastAsia="Calibri" w:hAnsi="Calibri" w:cs="Calibri"/>
          <w:bCs/>
          <w:color w:val="000000"/>
        </w:rPr>
        <w:t>jed</w:t>
      </w:r>
      <w:r w:rsidRPr="00F40BFA">
        <w:rPr>
          <w:rFonts w:ascii="Calibri" w:eastAsia="Calibri" w:hAnsi="Calibri" w:cs="Calibri"/>
          <w:bCs/>
          <w:color w:val="000000"/>
          <w:spacing w:val="40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razvojnih</w:t>
      </w:r>
      <w:r w:rsidRPr="00F40BFA">
        <w:rPr>
          <w:rFonts w:ascii="Calibri" w:eastAsia="Calibri" w:hAnsi="Calibri" w:cs="Calibri"/>
          <w:bCs/>
          <w:color w:val="000000"/>
          <w:spacing w:val="4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značajki</w:t>
      </w:r>
      <w:r w:rsidRPr="00F40BFA">
        <w:rPr>
          <w:rFonts w:ascii="Calibri" w:eastAsia="Calibri" w:hAnsi="Calibri" w:cs="Calibri"/>
          <w:bCs/>
          <w:color w:val="000000"/>
          <w:spacing w:val="38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4"/>
          <w:w w:val="96"/>
        </w:rPr>
        <w:t>pojedinih</w:t>
      </w:r>
      <w:r w:rsidRPr="00F40BFA">
        <w:rPr>
          <w:rFonts w:ascii="Calibri" w:eastAsia="Calibri" w:hAnsi="Calibri" w:cs="Calibri"/>
          <w:bCs/>
          <w:color w:val="000000"/>
          <w:w w:val="8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5"/>
          <w:w w:val="105"/>
        </w:rPr>
        <w:t>dobi</w:t>
      </w:r>
      <w:r w:rsidRPr="00F40BFA">
        <w:rPr>
          <w:rFonts w:eastAsia="Times New Roman" w:cstheme="minorHAnsi"/>
          <w:lang w:eastAsia="hr-HR"/>
        </w:rPr>
        <w:t>, tokom aktivnosti dječjih grupa u raznim kreativno-edukativnim sadržajima ili igrama obratiti posebnu pozornost na održavanje fizičke udaljenosti kako bi se što više smanjila mogućnost prijenosa bolesti.</w:t>
      </w:r>
    </w:p>
    <w:p w14:paraId="69D88DFB" w14:textId="77777777" w:rsidR="00D57F64" w:rsidRDefault="00D57F64" w:rsidP="00D57F64">
      <w:pPr>
        <w:spacing w:after="0" w:line="240" w:lineRule="auto"/>
        <w:jc w:val="both"/>
        <w:rPr>
          <w:rFonts w:cstheme="minorHAnsi"/>
          <w:b/>
          <w:bCs/>
        </w:rPr>
      </w:pPr>
    </w:p>
    <w:p w14:paraId="173BD7C3" w14:textId="46B6B207" w:rsidR="00D57F64" w:rsidRPr="00235BBC" w:rsidRDefault="00D57F64" w:rsidP="00D57F64">
      <w:pPr>
        <w:spacing w:after="0" w:line="240" w:lineRule="auto"/>
        <w:jc w:val="both"/>
        <w:rPr>
          <w:rFonts w:cstheme="minorHAnsi"/>
        </w:rPr>
      </w:pPr>
      <w:r w:rsidRPr="00235BBC">
        <w:rPr>
          <w:rFonts w:cstheme="minorHAnsi"/>
          <w:b/>
          <w:bCs/>
        </w:rPr>
        <w:t>Broj djece u grupi.</w:t>
      </w:r>
      <w:r>
        <w:rPr>
          <w:rFonts w:cstheme="minorHAnsi"/>
          <w:b/>
          <w:bCs/>
        </w:rPr>
        <w:t xml:space="preserve"> </w:t>
      </w:r>
      <w:r w:rsidRPr="00235BBC">
        <w:rPr>
          <w:rFonts w:cstheme="minorHAnsi"/>
        </w:rPr>
        <w:t>Broj djece u grupi prilagoditi veličini prostora kako bi se neometano mogli pridržavati fizičke udaljenosti od 1.5 metar</w:t>
      </w:r>
      <w:r>
        <w:rPr>
          <w:rFonts w:cstheme="minorHAnsi"/>
        </w:rPr>
        <w:t xml:space="preserve"> koliko god je to moguće</w:t>
      </w:r>
      <w:r w:rsidRPr="00235BBC">
        <w:rPr>
          <w:rFonts w:cstheme="minorHAnsi"/>
        </w:rPr>
        <w:t>.</w:t>
      </w:r>
    </w:p>
    <w:p w14:paraId="39D0FA89" w14:textId="77777777" w:rsidR="00D57F64" w:rsidRDefault="00D57F64" w:rsidP="00D57F64">
      <w:pPr>
        <w:autoSpaceDE w:val="0"/>
        <w:autoSpaceDN w:val="0"/>
        <w:spacing w:after="0" w:line="240" w:lineRule="auto"/>
        <w:ind w:right="48"/>
        <w:jc w:val="both"/>
        <w:rPr>
          <w:rFonts w:ascii="Calibri" w:eastAsia="Calibri" w:hAnsi="Calibri" w:cs="Calibri"/>
          <w:b/>
          <w:bCs/>
          <w:color w:val="000000"/>
          <w:spacing w:val="-2"/>
          <w:w w:val="102"/>
        </w:rPr>
      </w:pPr>
    </w:p>
    <w:p w14:paraId="0707009E" w14:textId="3B6C038D" w:rsidR="00D57F64" w:rsidRDefault="00D57F64" w:rsidP="00D57F64">
      <w:pPr>
        <w:autoSpaceDE w:val="0"/>
        <w:autoSpaceDN w:val="0"/>
        <w:spacing w:line="240" w:lineRule="auto"/>
        <w:ind w:right="48"/>
        <w:jc w:val="both"/>
        <w:rPr>
          <w:rFonts w:ascii="Calibri" w:eastAsia="Calibri" w:hAnsi="Calibri" w:cs="Calibri"/>
          <w:bCs/>
          <w:color w:val="000000"/>
        </w:rPr>
      </w:pPr>
      <w:r w:rsidRPr="00F40BFA">
        <w:rPr>
          <w:rFonts w:ascii="Calibri" w:eastAsia="Calibri" w:hAnsi="Calibri" w:cs="Calibri"/>
          <w:b/>
          <w:bCs/>
          <w:color w:val="000000"/>
          <w:spacing w:val="-2"/>
          <w:w w:val="102"/>
        </w:rPr>
        <w:t>Primopredaja</w:t>
      </w:r>
      <w:r w:rsidRPr="00F40BFA">
        <w:rPr>
          <w:rFonts w:ascii="Calibri" w:eastAsia="Calibri" w:hAnsi="Calibri" w:cs="Calibri"/>
          <w:b/>
          <w:bCs/>
          <w:color w:val="000000"/>
          <w:spacing w:val="15"/>
        </w:rPr>
        <w:t xml:space="preserve"> </w:t>
      </w:r>
      <w:r w:rsidRPr="00F40BFA">
        <w:rPr>
          <w:rFonts w:ascii="Calibri" w:eastAsia="Calibri" w:hAnsi="Calibri" w:cs="Calibri"/>
          <w:b/>
          <w:bCs/>
          <w:color w:val="000000"/>
        </w:rPr>
        <w:t>djece.</w:t>
      </w:r>
      <w:r w:rsidRPr="00F40BFA">
        <w:rPr>
          <w:rFonts w:ascii="Calibri" w:eastAsia="Calibri" w:hAnsi="Calibri" w:cs="Calibri"/>
          <w:b/>
          <w:bCs/>
          <w:color w:val="000000"/>
          <w:spacing w:val="1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Roditelji/skrbnici</w:t>
      </w:r>
      <w:r w:rsidRPr="00F40BFA">
        <w:rPr>
          <w:rFonts w:ascii="Calibri" w:eastAsia="Calibri" w:hAnsi="Calibri" w:cs="Calibri"/>
          <w:bCs/>
          <w:color w:val="000000"/>
          <w:spacing w:val="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dovode</w:t>
      </w:r>
      <w:r w:rsidRPr="00F40BFA">
        <w:rPr>
          <w:rFonts w:ascii="Calibri" w:eastAsia="Calibri" w:hAnsi="Calibri" w:cs="Calibri"/>
          <w:bCs/>
          <w:color w:val="000000"/>
          <w:spacing w:val="1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i</w:t>
      </w:r>
      <w:r w:rsidRPr="00F40BFA">
        <w:rPr>
          <w:rFonts w:ascii="Calibri" w:eastAsia="Calibri" w:hAnsi="Calibri" w:cs="Calibri"/>
          <w:bCs/>
          <w:color w:val="000000"/>
          <w:spacing w:val="10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1"/>
          <w:w w:val="101"/>
        </w:rPr>
        <w:t>odvode</w:t>
      </w:r>
      <w:r w:rsidRPr="00F40BFA">
        <w:rPr>
          <w:rFonts w:ascii="Calibri" w:eastAsia="Calibri" w:hAnsi="Calibri" w:cs="Calibri"/>
          <w:bCs/>
          <w:color w:val="000000"/>
          <w:spacing w:val="1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3"/>
          <w:w w:val="103"/>
        </w:rPr>
        <w:t>djecu</w:t>
      </w:r>
      <w:r w:rsidRPr="00F40BFA">
        <w:rPr>
          <w:rFonts w:ascii="Calibri" w:eastAsia="Calibri" w:hAnsi="Calibri" w:cs="Calibri"/>
          <w:bCs/>
          <w:color w:val="000000"/>
          <w:spacing w:val="1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</w:t>
      </w:r>
      <w:r w:rsidRPr="00F40BFA">
        <w:rPr>
          <w:rFonts w:ascii="Calibri" w:eastAsia="Calibri" w:hAnsi="Calibri" w:cs="Calibri"/>
          <w:bCs/>
          <w:color w:val="000000"/>
          <w:spacing w:val="1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predmetne</w:t>
      </w:r>
      <w:r w:rsidRPr="00F40BFA">
        <w:rPr>
          <w:rFonts w:ascii="Calibri" w:eastAsia="Calibri" w:hAnsi="Calibri" w:cs="Calibri"/>
          <w:bCs/>
          <w:color w:val="000000"/>
          <w:spacing w:val="12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</w:rPr>
        <w:t>objekte</w:t>
      </w:r>
      <w:r w:rsidRPr="00F40BFA">
        <w:rPr>
          <w:rFonts w:ascii="Calibri" w:eastAsia="Calibri" w:hAnsi="Calibri" w:cs="Calibri"/>
          <w:bCs/>
          <w:color w:val="000000"/>
          <w:spacing w:val="1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na</w:t>
      </w:r>
      <w:r w:rsidRPr="00F40BFA">
        <w:rPr>
          <w:rFonts w:ascii="Calibri" w:eastAsia="Calibri" w:hAnsi="Calibri" w:cs="Calibri"/>
          <w:bCs/>
          <w:color w:val="000000"/>
          <w:spacing w:val="1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4"/>
          <w:w w:val="104"/>
        </w:rPr>
        <w:t>na</w:t>
      </w:r>
      <w:r w:rsidRPr="00F40BFA">
        <w:rPr>
          <w:rFonts w:ascii="Calibri" w:eastAsia="Calibri" w:hAnsi="Calibri" w:cs="Calibri"/>
          <w:bCs/>
          <w:color w:val="000000"/>
        </w:rPr>
        <w:t>čin</w:t>
      </w:r>
      <w:r w:rsidRPr="00F40BFA">
        <w:rPr>
          <w:rFonts w:ascii="Calibri" w:eastAsia="Calibri" w:hAnsi="Calibri" w:cs="Calibri"/>
          <w:bCs/>
          <w:color w:val="000000"/>
          <w:spacing w:val="1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3"/>
          <w:w w:val="96"/>
        </w:rPr>
        <w:t>da,</w:t>
      </w:r>
      <w:r w:rsidRPr="00F40BFA">
        <w:rPr>
          <w:rFonts w:ascii="Calibri" w:eastAsia="Calibri" w:hAnsi="Calibri" w:cs="Calibri"/>
          <w:bCs/>
          <w:color w:val="000000"/>
          <w:w w:val="94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ako</w:t>
      </w:r>
      <w:r w:rsidRPr="00F40BFA">
        <w:rPr>
          <w:rFonts w:ascii="Calibri" w:eastAsia="Calibri" w:hAnsi="Calibri" w:cs="Calibri"/>
          <w:bCs/>
          <w:color w:val="000000"/>
          <w:spacing w:val="3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je</w:t>
      </w:r>
      <w:r w:rsidRPr="00F40BF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4"/>
          <w:w w:val="96"/>
        </w:rPr>
        <w:t>ikako</w:t>
      </w:r>
      <w:r w:rsidRPr="00F40BFA">
        <w:rPr>
          <w:rFonts w:ascii="Calibri" w:eastAsia="Calibri" w:hAnsi="Calibri" w:cs="Calibri"/>
          <w:bCs/>
          <w:color w:val="000000"/>
          <w:spacing w:val="3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mogu</w:t>
      </w:r>
      <w:r w:rsidRPr="00F40BFA">
        <w:rPr>
          <w:rFonts w:ascii="Calibri" w:eastAsia="Calibri" w:hAnsi="Calibri" w:cs="Calibri"/>
          <w:bCs/>
          <w:color w:val="000000"/>
          <w:w w:val="4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će,</w:t>
      </w:r>
      <w:r w:rsidRPr="00F40BFA">
        <w:rPr>
          <w:rFonts w:ascii="Calibri" w:eastAsia="Calibri" w:hAnsi="Calibri" w:cs="Calibri"/>
          <w:bCs/>
          <w:color w:val="000000"/>
          <w:spacing w:val="34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3"/>
          <w:w w:val="97"/>
        </w:rPr>
        <w:t>ne</w:t>
      </w:r>
      <w:r w:rsidRPr="00F40BFA">
        <w:rPr>
          <w:rFonts w:ascii="Calibri" w:eastAsia="Calibri" w:hAnsi="Calibri" w:cs="Calibri"/>
          <w:bCs/>
          <w:color w:val="000000"/>
          <w:spacing w:val="34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ulaze</w:t>
      </w:r>
      <w:r w:rsidRPr="00F40BF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</w:t>
      </w:r>
      <w:r w:rsidRPr="00F40BF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1"/>
          <w:w w:val="99"/>
        </w:rPr>
        <w:t>objekt</w:t>
      </w:r>
      <w:r w:rsidRPr="00F40BF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4"/>
          <w:w w:val="96"/>
        </w:rPr>
        <w:t>osim</w:t>
      </w:r>
      <w:r w:rsidRPr="00F40BFA">
        <w:rPr>
          <w:rFonts w:ascii="Calibri" w:eastAsia="Calibri" w:hAnsi="Calibri" w:cs="Calibri"/>
          <w:bCs/>
          <w:color w:val="000000"/>
          <w:spacing w:val="33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</w:t>
      </w:r>
      <w:r w:rsidRPr="00F40BF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krajnjoj</w:t>
      </w:r>
      <w:r w:rsidRPr="00F40BF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nu</w:t>
      </w:r>
      <w:r w:rsidRPr="00F40BFA">
        <w:rPr>
          <w:rFonts w:ascii="Calibri" w:eastAsia="Calibri" w:hAnsi="Calibri" w:cs="Calibri"/>
          <w:bCs/>
          <w:color w:val="000000"/>
          <w:spacing w:val="-3"/>
          <w:w w:val="104"/>
        </w:rPr>
        <w:t>ždi,</w:t>
      </w:r>
      <w:r w:rsidRPr="00F40BF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već</w:t>
      </w:r>
      <w:r w:rsidRPr="00F40BFA">
        <w:rPr>
          <w:rFonts w:ascii="Calibri" w:eastAsia="Calibri" w:hAnsi="Calibri" w:cs="Calibri"/>
          <w:bCs/>
          <w:color w:val="000000"/>
          <w:spacing w:val="34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dolaze</w:t>
      </w:r>
      <w:r w:rsidRPr="00F40BF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do</w:t>
      </w:r>
      <w:r w:rsidRPr="00F40BF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ulaza</w:t>
      </w:r>
      <w:r w:rsidRPr="00F40BF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pri</w:t>
      </w:r>
      <w:r w:rsidRPr="00F40BF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2"/>
          <w:w w:val="98"/>
        </w:rPr>
        <w:t>čemu</w:t>
      </w:r>
      <w:r w:rsidRPr="00F40BFA">
        <w:rPr>
          <w:rFonts w:ascii="Calibri" w:eastAsia="Calibri" w:hAnsi="Calibri" w:cs="Calibri"/>
          <w:bCs/>
          <w:color w:val="000000"/>
          <w:w w:val="9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5"/>
          <w:w w:val="105"/>
        </w:rPr>
        <w:t>zadržavaju</w:t>
      </w:r>
      <w:r w:rsidRPr="00F40BFA">
        <w:rPr>
          <w:rFonts w:ascii="Calibri" w:eastAsia="Calibri" w:hAnsi="Calibri" w:cs="Calibri"/>
          <w:bCs/>
          <w:color w:val="000000"/>
        </w:rPr>
        <w:t xml:space="preserve"> distancu</w:t>
      </w:r>
      <w:r w:rsidRPr="00F40BF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 xml:space="preserve">od najmanje </w:t>
      </w:r>
      <w:r>
        <w:rPr>
          <w:rFonts w:ascii="Calibri" w:eastAsia="Calibri" w:hAnsi="Calibri" w:cs="Calibri"/>
          <w:bCs/>
          <w:color w:val="000000"/>
        </w:rPr>
        <w:t>1.5</w:t>
      </w:r>
      <w:r w:rsidRPr="00F40BFA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metra</w:t>
      </w:r>
      <w:r w:rsidRPr="00F40BFA">
        <w:rPr>
          <w:rFonts w:ascii="Calibri" w:eastAsia="Calibri" w:hAnsi="Calibri" w:cs="Calibri"/>
          <w:bCs/>
          <w:color w:val="000000"/>
          <w:w w:val="9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4"/>
          <w:w w:val="104"/>
        </w:rPr>
        <w:t>u</w:t>
      </w:r>
      <w:r w:rsidRPr="00F40BFA">
        <w:rPr>
          <w:rFonts w:ascii="Calibri" w:eastAsia="Calibri" w:hAnsi="Calibri" w:cs="Calibri"/>
          <w:bCs/>
          <w:color w:val="000000"/>
        </w:rPr>
        <w:t xml:space="preserve"> odnosno</w:t>
      </w:r>
      <w:r w:rsidRPr="00F40BFA">
        <w:rPr>
          <w:rFonts w:ascii="Calibri" w:eastAsia="Calibri" w:hAnsi="Calibri" w:cs="Calibri"/>
          <w:bCs/>
          <w:color w:val="000000"/>
          <w:w w:val="9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3"/>
          <w:w w:val="104"/>
        </w:rPr>
        <w:t>na</w:t>
      </w:r>
      <w:r w:rsidRPr="00F40BF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2"/>
          <w:w w:val="102"/>
        </w:rPr>
        <w:t>druge</w:t>
      </w:r>
      <w:r w:rsidRPr="00F40BF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roditelje/skrbnike</w:t>
      </w:r>
      <w:r w:rsidRPr="00F40BFA">
        <w:rPr>
          <w:rFonts w:ascii="Calibri" w:eastAsia="Calibri" w:hAnsi="Calibri" w:cs="Calibri"/>
          <w:bCs/>
          <w:color w:val="000000"/>
          <w:w w:val="9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1"/>
        </w:rPr>
        <w:t>i</w:t>
      </w:r>
      <w:r w:rsidRPr="00F40BFA">
        <w:rPr>
          <w:rFonts w:ascii="Calibri" w:eastAsia="Calibri" w:hAnsi="Calibri" w:cs="Calibri"/>
          <w:bCs/>
          <w:color w:val="000000"/>
          <w:w w:val="9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djecu.</w:t>
      </w:r>
      <w:r w:rsidRPr="00F40BFA"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Dijete</w:t>
      </w:r>
      <w:r w:rsidRPr="00F40BFA">
        <w:rPr>
          <w:rFonts w:ascii="Calibri" w:eastAsia="Calibri" w:hAnsi="Calibri" w:cs="Calibri"/>
          <w:bCs/>
          <w:color w:val="000000"/>
          <w:spacing w:val="7"/>
        </w:rPr>
        <w:t xml:space="preserve"> </w:t>
      </w:r>
      <w:r>
        <w:rPr>
          <w:rFonts w:ascii="Calibri" w:eastAsia="Calibri" w:hAnsi="Calibri" w:cs="Calibri"/>
          <w:bCs/>
          <w:color w:val="000000"/>
        </w:rPr>
        <w:t>djelatnik</w:t>
      </w:r>
      <w:r w:rsidRPr="00F40BFA">
        <w:rPr>
          <w:rFonts w:ascii="Calibri" w:eastAsia="Calibri" w:hAnsi="Calibri" w:cs="Calibri"/>
          <w:bCs/>
          <w:color w:val="000000"/>
          <w:spacing w:val="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2"/>
          <w:w w:val="98"/>
        </w:rPr>
        <w:t>preuzima</w:t>
      </w:r>
      <w:r w:rsidRPr="00F40BF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ili</w:t>
      </w:r>
      <w:r w:rsidRPr="00F40BF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3"/>
          <w:w w:val="97"/>
        </w:rPr>
        <w:t>prepu</w:t>
      </w:r>
      <w:r w:rsidRPr="00F40BFA">
        <w:rPr>
          <w:rFonts w:ascii="Calibri" w:eastAsia="Calibri" w:hAnsi="Calibri" w:cs="Calibri"/>
          <w:bCs/>
          <w:color w:val="000000"/>
        </w:rPr>
        <w:t>šta</w:t>
      </w:r>
      <w:r w:rsidRPr="00F40BFA">
        <w:rPr>
          <w:rFonts w:ascii="Calibri" w:eastAsia="Calibri" w:hAnsi="Calibri" w:cs="Calibri"/>
          <w:bCs/>
          <w:color w:val="000000"/>
          <w:spacing w:val="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roditelju/skrbniku</w:t>
      </w:r>
      <w:r w:rsidRPr="00F40BFA">
        <w:rPr>
          <w:rFonts w:ascii="Calibri" w:eastAsia="Calibri" w:hAnsi="Calibri" w:cs="Calibri"/>
          <w:bCs/>
          <w:color w:val="000000"/>
          <w:spacing w:val="10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4"/>
          <w:w w:val="96"/>
        </w:rPr>
        <w:t>ispred</w:t>
      </w:r>
      <w:r w:rsidRPr="00F40BF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5"/>
          <w:w w:val="105"/>
        </w:rPr>
        <w:t>ulaza</w:t>
      </w:r>
      <w:r w:rsidRPr="00F40BFA">
        <w:rPr>
          <w:rFonts w:ascii="Calibri" w:eastAsia="Calibri" w:hAnsi="Calibri" w:cs="Calibri"/>
          <w:bCs/>
          <w:color w:val="000000"/>
          <w:spacing w:val="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</w:t>
      </w:r>
      <w:r w:rsidRPr="00F40BFA">
        <w:rPr>
          <w:rFonts w:ascii="Calibri" w:eastAsia="Calibri" w:hAnsi="Calibri" w:cs="Calibri"/>
          <w:bCs/>
          <w:color w:val="000000"/>
          <w:spacing w:val="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ustanovu,</w:t>
      </w:r>
      <w:r w:rsidRPr="00F40BF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2"/>
          <w:w w:val="102"/>
        </w:rPr>
        <w:t>primjereno</w:t>
      </w:r>
      <w:r w:rsidRPr="00F40BFA">
        <w:rPr>
          <w:rFonts w:ascii="Calibri" w:eastAsia="Calibri" w:hAnsi="Calibri" w:cs="Calibri"/>
          <w:bCs/>
          <w:color w:val="000000"/>
          <w:spacing w:val="4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 xml:space="preserve">dobi </w:t>
      </w:r>
      <w:r w:rsidRPr="00F40BFA">
        <w:rPr>
          <w:rFonts w:ascii="Calibri" w:eastAsia="Calibri" w:hAnsi="Calibri" w:cs="Calibri"/>
          <w:bCs/>
          <w:color w:val="000000"/>
          <w:spacing w:val="-4"/>
          <w:w w:val="105"/>
        </w:rPr>
        <w:t>djeteta.</w:t>
      </w:r>
      <w:r w:rsidRPr="00F40BFA">
        <w:rPr>
          <w:rFonts w:ascii="Calibri" w:eastAsia="Calibri" w:hAnsi="Calibri" w:cs="Calibri"/>
          <w:bCs/>
          <w:color w:val="000000"/>
          <w:spacing w:val="12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3"/>
          <w:w w:val="103"/>
        </w:rPr>
        <w:t>Djeca</w:t>
      </w:r>
      <w:r w:rsidRPr="00F40BFA"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se</w:t>
      </w:r>
      <w:r w:rsidRPr="00F40BF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ne</w:t>
      </w:r>
      <w:r w:rsidRPr="00F40BF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ostavljaju</w:t>
      </w:r>
      <w:r w:rsidRPr="00F40BFA">
        <w:rPr>
          <w:rFonts w:ascii="Calibri" w:eastAsia="Calibri" w:hAnsi="Calibri" w:cs="Calibri"/>
          <w:bCs/>
          <w:color w:val="000000"/>
          <w:w w:val="9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bez</w:t>
      </w:r>
      <w:r w:rsidRPr="00F40BFA"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nadzora.</w:t>
      </w:r>
      <w:r>
        <w:rPr>
          <w:rFonts w:ascii="Calibri" w:eastAsia="Calibri" w:hAnsi="Calibri" w:cs="Calibri"/>
          <w:bCs/>
          <w:color w:val="000000"/>
        </w:rPr>
        <w:t xml:space="preserve"> </w:t>
      </w:r>
    </w:p>
    <w:p w14:paraId="0F91271E" w14:textId="77777777" w:rsidR="00D57F64" w:rsidRPr="00881F1A" w:rsidRDefault="00D57F64" w:rsidP="00D57F64">
      <w:pPr>
        <w:autoSpaceDE w:val="0"/>
        <w:autoSpaceDN w:val="0"/>
        <w:spacing w:line="240" w:lineRule="auto"/>
        <w:ind w:right="50"/>
        <w:jc w:val="both"/>
      </w:pPr>
      <w:r w:rsidRPr="00881F1A">
        <w:rPr>
          <w:rFonts w:ascii="Calibri" w:eastAsia="Calibri" w:hAnsi="Calibri" w:cs="Calibri"/>
          <w:b/>
          <w:bCs/>
          <w:color w:val="000000"/>
          <w:spacing w:val="-5"/>
          <w:w w:val="105"/>
        </w:rPr>
        <w:t>Bolesni</w:t>
      </w:r>
      <w:r w:rsidRPr="00881F1A">
        <w:rPr>
          <w:rFonts w:ascii="Calibri" w:eastAsia="Calibri" w:hAnsi="Calibri" w:cs="Calibri"/>
          <w:b/>
          <w:bCs/>
          <w:color w:val="000000"/>
          <w:spacing w:val="41"/>
        </w:rPr>
        <w:t xml:space="preserve"> </w:t>
      </w:r>
      <w:r w:rsidRPr="00881F1A">
        <w:rPr>
          <w:rFonts w:ascii="Calibri" w:eastAsia="Calibri" w:hAnsi="Calibri" w:cs="Calibri"/>
          <w:b/>
          <w:bCs/>
          <w:color w:val="000000"/>
          <w:spacing w:val="-4"/>
          <w:w w:val="105"/>
        </w:rPr>
        <w:t>roditelji.</w:t>
      </w:r>
      <w:r w:rsidRPr="00881F1A">
        <w:rPr>
          <w:rFonts w:ascii="Calibri" w:eastAsia="Calibri" w:hAnsi="Calibri" w:cs="Calibri"/>
          <w:b/>
          <w:bCs/>
          <w:color w:val="000000"/>
          <w:spacing w:val="3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Roditelji/skrbnici</w:t>
      </w:r>
      <w:r w:rsidRPr="00881F1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ne</w:t>
      </w:r>
      <w:r w:rsidRPr="00881F1A">
        <w:rPr>
          <w:rFonts w:ascii="Calibri" w:eastAsia="Calibri" w:hAnsi="Calibri" w:cs="Calibri"/>
          <w:bCs/>
          <w:color w:val="000000"/>
          <w:spacing w:val="3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smiju</w:t>
      </w:r>
      <w:r w:rsidRPr="00881F1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5"/>
          <w:w w:val="105"/>
        </w:rPr>
        <w:t>dovoditi</w:t>
      </w:r>
      <w:r w:rsidRPr="00881F1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niti</w:t>
      </w:r>
      <w:r w:rsidRPr="00881F1A">
        <w:rPr>
          <w:rFonts w:ascii="Calibri" w:eastAsia="Calibri" w:hAnsi="Calibri" w:cs="Calibri"/>
          <w:bCs/>
          <w:color w:val="000000"/>
          <w:spacing w:val="3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odvode</w:t>
      </w:r>
      <w:r w:rsidRPr="00881F1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5"/>
          <w:w w:val="105"/>
        </w:rPr>
        <w:t>djecu</w:t>
      </w:r>
      <w:r w:rsidRPr="00881F1A">
        <w:rPr>
          <w:rFonts w:ascii="Calibri" w:eastAsia="Calibri" w:hAnsi="Calibri" w:cs="Calibri"/>
          <w:bCs/>
          <w:color w:val="000000"/>
          <w:spacing w:val="3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2"/>
          <w:w w:val="96"/>
        </w:rPr>
        <w:t>iz</w:t>
      </w:r>
      <w:r w:rsidRPr="00881F1A">
        <w:rPr>
          <w:rFonts w:ascii="Calibri" w:eastAsia="Calibri" w:hAnsi="Calibri" w:cs="Calibri"/>
          <w:bCs/>
          <w:color w:val="000000"/>
          <w:spacing w:val="36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1"/>
          <w:w w:val="101"/>
        </w:rPr>
        <w:t>igraonica</w:t>
      </w:r>
      <w:r w:rsidRPr="00881F1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  <w:w w:val="102"/>
        </w:rPr>
        <w:t>niti</w:t>
      </w:r>
      <w:r w:rsidRPr="00881F1A">
        <w:rPr>
          <w:rFonts w:ascii="Calibri" w:eastAsia="Calibri" w:hAnsi="Calibri" w:cs="Calibri"/>
          <w:bCs/>
          <w:color w:val="000000"/>
          <w:spacing w:val="3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4"/>
          <w:w w:val="105"/>
        </w:rPr>
        <w:t>ulaziti</w:t>
      </w:r>
      <w:r w:rsidRPr="00881F1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u vanjske</w:t>
      </w:r>
      <w:r w:rsidRPr="00881F1A"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4"/>
          <w:w w:val="104"/>
        </w:rPr>
        <w:t>prostore</w:t>
      </w:r>
      <w:r w:rsidRPr="00881F1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 xml:space="preserve">(dvorište, </w:t>
      </w:r>
      <w:r w:rsidRPr="00881F1A">
        <w:rPr>
          <w:rFonts w:ascii="Calibri" w:eastAsia="Calibri" w:hAnsi="Calibri" w:cs="Calibri"/>
          <w:bCs/>
          <w:color w:val="000000"/>
          <w:spacing w:val="-3"/>
          <w:w w:val="104"/>
        </w:rPr>
        <w:t>vrt,</w:t>
      </w:r>
      <w:r w:rsidRPr="00881F1A">
        <w:rPr>
          <w:rFonts w:ascii="Calibri" w:eastAsia="Calibri" w:hAnsi="Calibri" w:cs="Calibri"/>
          <w:bCs/>
          <w:color w:val="000000"/>
          <w:spacing w:val="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2"/>
          <w:w w:val="97"/>
        </w:rPr>
        <w:t>igrali</w:t>
      </w:r>
      <w:r w:rsidRPr="00881F1A">
        <w:rPr>
          <w:rFonts w:ascii="Calibri" w:eastAsia="Calibri" w:hAnsi="Calibri" w:cs="Calibri"/>
          <w:bCs/>
          <w:color w:val="000000"/>
        </w:rPr>
        <w:t>šte) i</w:t>
      </w:r>
      <w:r w:rsidRPr="00881F1A">
        <w:rPr>
          <w:rFonts w:ascii="Calibri" w:eastAsia="Calibri" w:hAnsi="Calibri" w:cs="Calibri"/>
          <w:bCs/>
          <w:color w:val="000000"/>
          <w:w w:val="9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unutarnje</w:t>
      </w:r>
      <w:r w:rsidRPr="00881F1A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4"/>
          <w:w w:val="104"/>
        </w:rPr>
        <w:t>prostore</w:t>
      </w:r>
      <w:r w:rsidRPr="00881F1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3"/>
          <w:w w:val="97"/>
        </w:rPr>
        <w:t>ako</w:t>
      </w:r>
      <w:r w:rsidRPr="00881F1A">
        <w:rPr>
          <w:rFonts w:ascii="Calibri" w:eastAsia="Calibri" w:hAnsi="Calibri" w:cs="Calibri"/>
          <w:bCs/>
          <w:color w:val="000000"/>
          <w:w w:val="9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imaju</w:t>
      </w:r>
      <w:r w:rsidRPr="00881F1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povišenu</w:t>
      </w:r>
      <w:r w:rsidRPr="00881F1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tjelesnu</w:t>
      </w:r>
      <w:r w:rsidRPr="00881F1A">
        <w:rPr>
          <w:rFonts w:ascii="Calibri" w:eastAsia="Calibri" w:hAnsi="Calibri" w:cs="Calibri"/>
          <w:bCs/>
          <w:color w:val="000000"/>
          <w:w w:val="9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3"/>
          <w:w w:val="103"/>
        </w:rPr>
        <w:t>temperaturu,</w:t>
      </w:r>
      <w:r w:rsidRPr="00881F1A"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respiratorne</w:t>
      </w:r>
      <w:r w:rsidRPr="00881F1A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1"/>
          <w:w w:val="99"/>
        </w:rPr>
        <w:t>simptome</w:t>
      </w:r>
      <w:r w:rsidRPr="00881F1A">
        <w:rPr>
          <w:rFonts w:ascii="Calibri" w:eastAsia="Calibri" w:hAnsi="Calibri" w:cs="Calibri"/>
          <w:bCs/>
          <w:color w:val="000000"/>
          <w:spacing w:val="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poput</w:t>
      </w:r>
      <w:r w:rsidRPr="00881F1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3"/>
          <w:w w:val="96"/>
        </w:rPr>
        <w:t>kašlja</w:t>
      </w:r>
      <w:r w:rsidRPr="00881F1A"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i</w:t>
      </w:r>
      <w:r w:rsidRPr="00881F1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kratkog</w:t>
      </w:r>
      <w:r w:rsidRPr="00881F1A">
        <w:rPr>
          <w:rFonts w:ascii="Calibri" w:eastAsia="Calibri" w:hAnsi="Calibri" w:cs="Calibri"/>
          <w:bCs/>
          <w:color w:val="000000"/>
          <w:spacing w:val="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3"/>
          <w:w w:val="103"/>
        </w:rPr>
        <w:t>daha</w:t>
      </w:r>
      <w:r w:rsidRPr="00881F1A"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ili</w:t>
      </w:r>
      <w:r w:rsidRPr="00881F1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koji</w:t>
      </w:r>
      <w:r w:rsidRPr="00881F1A">
        <w:rPr>
          <w:rFonts w:ascii="Calibri" w:eastAsia="Calibri" w:hAnsi="Calibri" w:cs="Calibri"/>
          <w:bCs/>
          <w:color w:val="000000"/>
          <w:spacing w:val="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2"/>
          <w:w w:val="97"/>
        </w:rPr>
        <w:t>su</w:t>
      </w:r>
      <w:r w:rsidRPr="00881F1A">
        <w:rPr>
          <w:rFonts w:ascii="Calibri" w:eastAsia="Calibri" w:hAnsi="Calibri" w:cs="Calibri"/>
          <w:bCs/>
          <w:color w:val="000000"/>
          <w:spacing w:val="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pod</w:t>
      </w:r>
      <w:r w:rsidRPr="00881F1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rizikom</w:t>
      </w:r>
      <w:r w:rsidRPr="00881F1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da</w:t>
      </w:r>
      <w:r w:rsidRPr="00881F1A">
        <w:rPr>
          <w:rFonts w:ascii="Calibri" w:eastAsia="Calibri" w:hAnsi="Calibri" w:cs="Calibri"/>
          <w:bCs/>
          <w:color w:val="000000"/>
          <w:spacing w:val="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3"/>
          <w:w w:val="96"/>
        </w:rPr>
        <w:t>su</w:t>
      </w:r>
      <w:r w:rsidRPr="00881F1A">
        <w:rPr>
          <w:rFonts w:ascii="Calibri" w:eastAsia="Calibri" w:hAnsi="Calibri" w:cs="Calibri"/>
          <w:bCs/>
          <w:color w:val="000000"/>
          <w:spacing w:val="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mogli</w:t>
      </w:r>
      <w:r w:rsidRPr="00881F1A">
        <w:rPr>
          <w:rFonts w:ascii="Calibri" w:eastAsia="Calibri" w:hAnsi="Calibri" w:cs="Calibri"/>
          <w:bCs/>
          <w:color w:val="000000"/>
          <w:w w:val="9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  <w:w w:val="102"/>
        </w:rPr>
        <w:t>biti</w:t>
      </w:r>
      <w:r w:rsidRPr="00881F1A">
        <w:rPr>
          <w:rFonts w:ascii="Calibri" w:eastAsia="Calibri" w:hAnsi="Calibri" w:cs="Calibri"/>
          <w:bCs/>
          <w:color w:val="000000"/>
          <w:spacing w:val="1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u</w:t>
      </w:r>
      <w:r w:rsidRPr="00881F1A">
        <w:rPr>
          <w:rFonts w:ascii="Calibri" w:eastAsia="Calibri" w:hAnsi="Calibri" w:cs="Calibri"/>
          <w:bCs/>
          <w:color w:val="000000"/>
          <w:spacing w:val="2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kontaktu</w:t>
      </w:r>
      <w:r w:rsidRPr="00881F1A">
        <w:rPr>
          <w:rFonts w:ascii="Calibri" w:eastAsia="Calibri" w:hAnsi="Calibri" w:cs="Calibri"/>
          <w:bCs/>
          <w:color w:val="000000"/>
          <w:spacing w:val="2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</w:t>
      </w:r>
      <w:r w:rsidRPr="00881F1A">
        <w:rPr>
          <w:rFonts w:ascii="Calibri" w:eastAsia="Calibri" w:hAnsi="Calibri" w:cs="Calibri"/>
          <w:bCs/>
          <w:color w:val="000000"/>
          <w:spacing w:val="2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1"/>
          <w:w w:val="99"/>
        </w:rPr>
        <w:t>osobama</w:t>
      </w:r>
      <w:r w:rsidRPr="00881F1A">
        <w:rPr>
          <w:rFonts w:ascii="Calibri" w:eastAsia="Calibri" w:hAnsi="Calibri" w:cs="Calibri"/>
          <w:bCs/>
          <w:color w:val="000000"/>
          <w:spacing w:val="1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5"/>
          <w:w w:val="105"/>
        </w:rPr>
        <w:t>pozitivnim</w:t>
      </w:r>
      <w:r w:rsidRPr="00881F1A">
        <w:rPr>
          <w:rFonts w:ascii="Calibri" w:eastAsia="Calibri" w:hAnsi="Calibri" w:cs="Calibri"/>
          <w:bCs/>
          <w:color w:val="000000"/>
          <w:spacing w:val="1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2"/>
          <w:w w:val="102"/>
        </w:rPr>
        <w:t>na</w:t>
      </w:r>
      <w:r w:rsidRPr="00881F1A">
        <w:rPr>
          <w:rFonts w:ascii="Calibri" w:eastAsia="Calibri" w:hAnsi="Calibri" w:cs="Calibri"/>
          <w:bCs/>
          <w:color w:val="000000"/>
          <w:spacing w:val="2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1"/>
          <w:w w:val="99"/>
        </w:rPr>
        <w:t>COVID-19</w:t>
      </w:r>
      <w:r w:rsidRPr="00881F1A">
        <w:rPr>
          <w:rFonts w:ascii="Calibri" w:eastAsia="Calibri" w:hAnsi="Calibri" w:cs="Calibri"/>
          <w:bCs/>
          <w:color w:val="000000"/>
          <w:spacing w:val="2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w w:val="101"/>
        </w:rPr>
        <w:t>ili</w:t>
      </w:r>
      <w:r w:rsidRPr="00881F1A">
        <w:rPr>
          <w:rFonts w:ascii="Calibri" w:eastAsia="Calibri" w:hAnsi="Calibri" w:cs="Calibri"/>
          <w:bCs/>
          <w:color w:val="000000"/>
          <w:spacing w:val="2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1"/>
          <w:w w:val="98"/>
        </w:rPr>
        <w:t>su</w:t>
      </w:r>
      <w:r w:rsidRPr="00881F1A">
        <w:rPr>
          <w:rFonts w:ascii="Calibri" w:eastAsia="Calibri" w:hAnsi="Calibri" w:cs="Calibri"/>
          <w:bCs/>
          <w:color w:val="000000"/>
          <w:spacing w:val="2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pod</w:t>
      </w:r>
      <w:r w:rsidRPr="00881F1A">
        <w:rPr>
          <w:rFonts w:ascii="Calibri" w:eastAsia="Calibri" w:hAnsi="Calibri" w:cs="Calibri"/>
          <w:bCs/>
          <w:color w:val="000000"/>
          <w:spacing w:val="2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sumnjom</w:t>
      </w:r>
      <w:r w:rsidRPr="00881F1A">
        <w:rPr>
          <w:rFonts w:ascii="Calibri" w:eastAsia="Calibri" w:hAnsi="Calibri" w:cs="Calibri"/>
          <w:bCs/>
          <w:color w:val="000000"/>
          <w:spacing w:val="1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da</w:t>
      </w:r>
      <w:r w:rsidRPr="00881F1A">
        <w:rPr>
          <w:rFonts w:ascii="Calibri" w:eastAsia="Calibri" w:hAnsi="Calibri" w:cs="Calibri"/>
          <w:bCs/>
          <w:color w:val="000000"/>
          <w:spacing w:val="2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bi</w:t>
      </w:r>
      <w:r w:rsidRPr="00881F1A">
        <w:rPr>
          <w:rFonts w:ascii="Calibri" w:eastAsia="Calibri" w:hAnsi="Calibri" w:cs="Calibri"/>
          <w:bCs/>
          <w:color w:val="000000"/>
          <w:spacing w:val="2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mogli</w:t>
      </w:r>
      <w:r w:rsidRPr="00881F1A">
        <w:rPr>
          <w:rFonts w:ascii="Calibri" w:eastAsia="Calibri" w:hAnsi="Calibri" w:cs="Calibri"/>
          <w:bCs/>
          <w:color w:val="000000"/>
          <w:spacing w:val="1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biti</w:t>
      </w:r>
      <w:r w:rsidRPr="00881F1A">
        <w:rPr>
          <w:rFonts w:ascii="Calibri" w:eastAsia="Calibri" w:hAnsi="Calibri" w:cs="Calibri"/>
          <w:bCs/>
          <w:color w:val="000000"/>
          <w:spacing w:val="2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zaraženi</w:t>
      </w:r>
      <w:r w:rsidRPr="00881F1A">
        <w:rPr>
          <w:rFonts w:ascii="Calibri" w:eastAsia="Calibri" w:hAnsi="Calibri" w:cs="Calibri"/>
          <w:bCs/>
          <w:color w:val="000000"/>
          <w:spacing w:val="1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 xml:space="preserve">s </w:t>
      </w:r>
      <w:r w:rsidRPr="00881F1A">
        <w:rPr>
          <w:rFonts w:ascii="Calibri" w:eastAsia="Calibri" w:hAnsi="Calibri" w:cs="Calibri"/>
          <w:bCs/>
          <w:color w:val="000000"/>
          <w:spacing w:val="-1"/>
          <w:w w:val="101"/>
        </w:rPr>
        <w:t>COVID-19</w:t>
      </w:r>
      <w:r w:rsidRPr="00881F1A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a</w:t>
      </w:r>
      <w:r w:rsidRPr="00881F1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2"/>
          <w:w w:val="98"/>
        </w:rPr>
        <w:t>pogotovo</w:t>
      </w:r>
      <w:r w:rsidRPr="00881F1A">
        <w:rPr>
          <w:rFonts w:ascii="Calibri" w:eastAsia="Calibri" w:hAnsi="Calibri" w:cs="Calibri"/>
          <w:bCs/>
          <w:color w:val="00000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w w:val="99"/>
        </w:rPr>
        <w:t>ako</w:t>
      </w:r>
      <w:r w:rsidRPr="00881F1A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su</w:t>
      </w:r>
      <w:r w:rsidRPr="00881F1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u</w:t>
      </w:r>
      <w:r w:rsidRPr="00881F1A">
        <w:rPr>
          <w:rFonts w:ascii="Calibri" w:eastAsia="Calibri" w:hAnsi="Calibri" w:cs="Calibri"/>
          <w:bCs/>
          <w:color w:val="000000"/>
          <w:w w:val="9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samoizolaciji</w:t>
      </w:r>
      <w:r w:rsidRPr="00881F1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jer</w:t>
      </w:r>
      <w:r w:rsidRPr="00881F1A">
        <w:rPr>
          <w:rFonts w:ascii="Calibri" w:eastAsia="Calibri" w:hAnsi="Calibri" w:cs="Calibri"/>
          <w:bCs/>
          <w:color w:val="000000"/>
          <w:w w:val="9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4"/>
          <w:w w:val="104"/>
        </w:rPr>
        <w:t>tada</w:t>
      </w:r>
      <w:r w:rsidRPr="00881F1A">
        <w:rPr>
          <w:rFonts w:ascii="Calibri" w:eastAsia="Calibri" w:hAnsi="Calibri" w:cs="Calibri"/>
          <w:bCs/>
          <w:color w:val="000000"/>
          <w:spacing w:val="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ne</w:t>
      </w:r>
      <w:r w:rsidRPr="00881F1A">
        <w:rPr>
          <w:rFonts w:ascii="Calibri" w:eastAsia="Calibri" w:hAnsi="Calibri" w:cs="Calibri"/>
          <w:bCs/>
          <w:color w:val="000000"/>
          <w:w w:val="9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smiju</w:t>
      </w:r>
      <w:r w:rsidRPr="00881F1A">
        <w:rPr>
          <w:rFonts w:ascii="Calibri" w:eastAsia="Calibri" w:hAnsi="Calibri" w:cs="Calibri"/>
          <w:bCs/>
          <w:color w:val="000000"/>
          <w:w w:val="9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2"/>
          <w:w w:val="97"/>
        </w:rPr>
        <w:t>izlaziti</w:t>
      </w:r>
      <w:r w:rsidRPr="00881F1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w w:val="98"/>
        </w:rPr>
        <w:t>iz</w:t>
      </w:r>
      <w:r w:rsidRPr="00881F1A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3"/>
          <w:w w:val="97"/>
        </w:rPr>
        <w:t>ku</w:t>
      </w:r>
      <w:r w:rsidRPr="00881F1A">
        <w:rPr>
          <w:rFonts w:ascii="Calibri" w:eastAsia="Calibri" w:hAnsi="Calibri" w:cs="Calibri"/>
          <w:bCs/>
          <w:color w:val="000000"/>
          <w:spacing w:val="-1"/>
        </w:rPr>
        <w:t>će.</w:t>
      </w:r>
    </w:p>
    <w:p w14:paraId="784CCBC5" w14:textId="77777777" w:rsidR="00D57F64" w:rsidRPr="00881F1A" w:rsidRDefault="00D57F64" w:rsidP="00D57F64">
      <w:pPr>
        <w:autoSpaceDE w:val="0"/>
        <w:autoSpaceDN w:val="0"/>
        <w:spacing w:line="240" w:lineRule="auto"/>
        <w:ind w:right="50"/>
        <w:jc w:val="both"/>
      </w:pPr>
      <w:r w:rsidRPr="00881F1A">
        <w:rPr>
          <w:rFonts w:ascii="Calibri" w:eastAsia="Calibri" w:hAnsi="Calibri" w:cs="Calibri"/>
          <w:b/>
          <w:bCs/>
          <w:color w:val="000000"/>
          <w:spacing w:val="-2"/>
          <w:w w:val="102"/>
        </w:rPr>
        <w:t>Bolesna</w:t>
      </w:r>
      <w:r w:rsidRPr="00881F1A">
        <w:rPr>
          <w:rFonts w:ascii="Calibri" w:eastAsia="Calibri" w:hAnsi="Calibri" w:cs="Calibri"/>
          <w:b/>
          <w:bCs/>
          <w:color w:val="000000"/>
          <w:spacing w:val="48"/>
        </w:rPr>
        <w:t xml:space="preserve"> </w:t>
      </w:r>
      <w:r w:rsidRPr="00881F1A">
        <w:rPr>
          <w:rFonts w:ascii="Calibri" w:eastAsia="Calibri" w:hAnsi="Calibri" w:cs="Calibri"/>
          <w:b/>
          <w:bCs/>
          <w:color w:val="000000"/>
          <w:spacing w:val="-4"/>
          <w:w w:val="105"/>
        </w:rPr>
        <w:t>djeca.</w:t>
      </w:r>
      <w:r w:rsidRPr="00881F1A">
        <w:rPr>
          <w:rFonts w:ascii="Calibri" w:eastAsia="Calibri" w:hAnsi="Calibri" w:cs="Calibri"/>
          <w:b/>
          <w:bCs/>
          <w:color w:val="000000"/>
          <w:spacing w:val="4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Djeca</w:t>
      </w:r>
      <w:r w:rsidRPr="00881F1A">
        <w:rPr>
          <w:rFonts w:ascii="Calibri" w:eastAsia="Calibri" w:hAnsi="Calibri" w:cs="Calibri"/>
          <w:bCs/>
          <w:color w:val="000000"/>
          <w:spacing w:val="4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koja</w:t>
      </w:r>
      <w:r w:rsidRPr="00881F1A">
        <w:rPr>
          <w:rFonts w:ascii="Calibri" w:eastAsia="Calibri" w:hAnsi="Calibri" w:cs="Calibri"/>
          <w:bCs/>
          <w:color w:val="000000"/>
          <w:spacing w:val="4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3"/>
          <w:w w:val="97"/>
        </w:rPr>
        <w:t>imaju</w:t>
      </w:r>
      <w:r w:rsidRPr="00881F1A">
        <w:rPr>
          <w:rFonts w:ascii="Calibri" w:eastAsia="Calibri" w:hAnsi="Calibri" w:cs="Calibri"/>
          <w:bCs/>
          <w:color w:val="000000"/>
          <w:spacing w:val="4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5"/>
          <w:w w:val="105"/>
        </w:rPr>
        <w:t>povi</w:t>
      </w:r>
      <w:r w:rsidRPr="00881F1A">
        <w:rPr>
          <w:rFonts w:ascii="Calibri" w:eastAsia="Calibri" w:hAnsi="Calibri" w:cs="Calibri"/>
          <w:bCs/>
          <w:color w:val="000000"/>
        </w:rPr>
        <w:t>šenu</w:t>
      </w:r>
      <w:r w:rsidRPr="00881F1A">
        <w:rPr>
          <w:rFonts w:ascii="Calibri" w:eastAsia="Calibri" w:hAnsi="Calibri" w:cs="Calibri"/>
          <w:bCs/>
          <w:color w:val="000000"/>
          <w:spacing w:val="4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tjelesnu</w:t>
      </w:r>
      <w:r w:rsidRPr="00881F1A">
        <w:rPr>
          <w:rFonts w:ascii="Calibri" w:eastAsia="Calibri" w:hAnsi="Calibri" w:cs="Calibri"/>
          <w:bCs/>
          <w:color w:val="000000"/>
          <w:spacing w:val="4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temperaturu,</w:t>
      </w:r>
      <w:r w:rsidRPr="00881F1A">
        <w:rPr>
          <w:rFonts w:ascii="Calibri" w:eastAsia="Calibri" w:hAnsi="Calibri" w:cs="Calibri"/>
          <w:bCs/>
          <w:color w:val="000000"/>
          <w:spacing w:val="4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5"/>
          <w:w w:val="105"/>
        </w:rPr>
        <w:t>respiratorne</w:t>
      </w:r>
      <w:r w:rsidRPr="00881F1A">
        <w:rPr>
          <w:rFonts w:ascii="Calibri" w:eastAsia="Calibri" w:hAnsi="Calibri" w:cs="Calibri"/>
          <w:bCs/>
          <w:color w:val="000000"/>
          <w:spacing w:val="4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1"/>
          <w:w w:val="99"/>
        </w:rPr>
        <w:t>simptome</w:t>
      </w:r>
      <w:r w:rsidRPr="00881F1A">
        <w:rPr>
          <w:rFonts w:ascii="Calibri" w:eastAsia="Calibri" w:hAnsi="Calibri" w:cs="Calibri"/>
          <w:bCs/>
          <w:color w:val="000000"/>
          <w:spacing w:val="4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poput</w:t>
      </w:r>
      <w:r w:rsidRPr="00881F1A">
        <w:rPr>
          <w:rFonts w:ascii="Calibri" w:eastAsia="Calibri" w:hAnsi="Calibri" w:cs="Calibri"/>
          <w:bCs/>
          <w:color w:val="000000"/>
          <w:w w:val="9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kašlja</w:t>
      </w:r>
      <w:r w:rsidRPr="00881F1A">
        <w:rPr>
          <w:rFonts w:ascii="Calibri" w:eastAsia="Calibri" w:hAnsi="Calibri" w:cs="Calibri"/>
          <w:bCs/>
          <w:color w:val="000000"/>
          <w:spacing w:val="2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i</w:t>
      </w:r>
      <w:r w:rsidRPr="00881F1A">
        <w:rPr>
          <w:rFonts w:ascii="Calibri" w:eastAsia="Calibri" w:hAnsi="Calibri" w:cs="Calibri"/>
          <w:bCs/>
          <w:color w:val="000000"/>
          <w:spacing w:val="2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kratkog</w:t>
      </w:r>
      <w:r w:rsidRPr="00881F1A">
        <w:rPr>
          <w:rFonts w:ascii="Calibri" w:eastAsia="Calibri" w:hAnsi="Calibri" w:cs="Calibri"/>
          <w:bCs/>
          <w:color w:val="000000"/>
          <w:spacing w:val="2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3"/>
          <w:w w:val="103"/>
        </w:rPr>
        <w:t>daha</w:t>
      </w:r>
      <w:r w:rsidRPr="00881F1A">
        <w:rPr>
          <w:rFonts w:ascii="Calibri" w:eastAsia="Calibri" w:hAnsi="Calibri" w:cs="Calibri"/>
          <w:bCs/>
          <w:color w:val="000000"/>
          <w:spacing w:val="2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ili</w:t>
      </w:r>
      <w:r w:rsidRPr="00881F1A">
        <w:rPr>
          <w:rFonts w:ascii="Calibri" w:eastAsia="Calibri" w:hAnsi="Calibri" w:cs="Calibri"/>
          <w:bCs/>
          <w:color w:val="000000"/>
          <w:spacing w:val="2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koji</w:t>
      </w:r>
      <w:r w:rsidRPr="00881F1A">
        <w:rPr>
          <w:rFonts w:ascii="Calibri" w:eastAsia="Calibri" w:hAnsi="Calibri" w:cs="Calibri"/>
          <w:bCs/>
          <w:color w:val="000000"/>
          <w:spacing w:val="2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su</w:t>
      </w:r>
      <w:r w:rsidRPr="00881F1A">
        <w:rPr>
          <w:rFonts w:ascii="Calibri" w:eastAsia="Calibri" w:hAnsi="Calibri" w:cs="Calibri"/>
          <w:bCs/>
          <w:color w:val="000000"/>
          <w:spacing w:val="2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pod</w:t>
      </w:r>
      <w:r w:rsidRPr="00881F1A">
        <w:rPr>
          <w:rFonts w:ascii="Calibri" w:eastAsia="Calibri" w:hAnsi="Calibri" w:cs="Calibri"/>
          <w:bCs/>
          <w:color w:val="000000"/>
          <w:spacing w:val="2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rizikom</w:t>
      </w:r>
      <w:r w:rsidRPr="00881F1A">
        <w:rPr>
          <w:rFonts w:ascii="Calibri" w:eastAsia="Calibri" w:hAnsi="Calibri" w:cs="Calibri"/>
          <w:bCs/>
          <w:color w:val="000000"/>
          <w:spacing w:val="2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da</w:t>
      </w:r>
      <w:r w:rsidRPr="00881F1A">
        <w:rPr>
          <w:rFonts w:ascii="Calibri" w:eastAsia="Calibri" w:hAnsi="Calibri" w:cs="Calibri"/>
          <w:bCs/>
          <w:color w:val="000000"/>
          <w:spacing w:val="2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su</w:t>
      </w:r>
      <w:r w:rsidRPr="00881F1A">
        <w:rPr>
          <w:rFonts w:ascii="Calibri" w:eastAsia="Calibri" w:hAnsi="Calibri" w:cs="Calibri"/>
          <w:bCs/>
          <w:color w:val="000000"/>
          <w:spacing w:val="2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mogli</w:t>
      </w:r>
      <w:r w:rsidRPr="00881F1A">
        <w:rPr>
          <w:rFonts w:ascii="Calibri" w:eastAsia="Calibri" w:hAnsi="Calibri" w:cs="Calibri"/>
          <w:bCs/>
          <w:color w:val="000000"/>
          <w:spacing w:val="2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  <w:w w:val="102"/>
        </w:rPr>
        <w:t>biti</w:t>
      </w:r>
      <w:r w:rsidRPr="00881F1A">
        <w:rPr>
          <w:rFonts w:ascii="Calibri" w:eastAsia="Calibri" w:hAnsi="Calibri" w:cs="Calibri"/>
          <w:bCs/>
          <w:color w:val="000000"/>
          <w:spacing w:val="2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u</w:t>
      </w:r>
      <w:r w:rsidRPr="00881F1A">
        <w:rPr>
          <w:rFonts w:ascii="Calibri" w:eastAsia="Calibri" w:hAnsi="Calibri" w:cs="Calibri"/>
          <w:bCs/>
          <w:color w:val="000000"/>
          <w:spacing w:val="2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kontaktu</w:t>
      </w:r>
      <w:r w:rsidRPr="00881F1A">
        <w:rPr>
          <w:rFonts w:ascii="Calibri" w:eastAsia="Calibri" w:hAnsi="Calibri" w:cs="Calibri"/>
          <w:bCs/>
          <w:color w:val="000000"/>
          <w:spacing w:val="2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</w:t>
      </w:r>
      <w:r w:rsidRPr="00881F1A">
        <w:rPr>
          <w:rFonts w:ascii="Calibri" w:eastAsia="Calibri" w:hAnsi="Calibri" w:cs="Calibri"/>
          <w:bCs/>
          <w:color w:val="000000"/>
          <w:spacing w:val="2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6"/>
          <w:w w:val="105"/>
        </w:rPr>
        <w:t>osobama</w:t>
      </w:r>
      <w:r w:rsidRPr="00881F1A">
        <w:rPr>
          <w:rFonts w:ascii="Calibri" w:eastAsia="Calibri" w:hAnsi="Calibri" w:cs="Calibri"/>
          <w:bCs/>
          <w:color w:val="000000"/>
          <w:spacing w:val="2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pozitivnim</w:t>
      </w:r>
      <w:r w:rsidRPr="00881F1A">
        <w:rPr>
          <w:rFonts w:ascii="Calibri" w:eastAsia="Calibri" w:hAnsi="Calibri" w:cs="Calibri"/>
          <w:bCs/>
          <w:color w:val="000000"/>
          <w:spacing w:val="2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na</w:t>
      </w:r>
      <w:r w:rsidRPr="00881F1A">
        <w:rPr>
          <w:rFonts w:ascii="Calibri" w:eastAsia="Calibri" w:hAnsi="Calibri" w:cs="Calibri"/>
          <w:bCs/>
          <w:color w:val="000000"/>
          <w:w w:val="9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  <w:w w:val="101"/>
        </w:rPr>
        <w:t>COVID-19</w:t>
      </w:r>
      <w:r w:rsidRPr="00881F1A">
        <w:rPr>
          <w:rFonts w:ascii="Calibri" w:eastAsia="Calibri" w:hAnsi="Calibri" w:cs="Calibri"/>
          <w:bCs/>
          <w:color w:val="000000"/>
          <w:spacing w:val="3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(primjerice</w:t>
      </w:r>
      <w:r w:rsidRPr="00881F1A">
        <w:rPr>
          <w:rFonts w:ascii="Calibri" w:eastAsia="Calibri" w:hAnsi="Calibri" w:cs="Calibri"/>
          <w:bCs/>
          <w:color w:val="000000"/>
          <w:spacing w:val="3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u</w:t>
      </w:r>
      <w:r w:rsidRPr="00881F1A">
        <w:rPr>
          <w:rFonts w:ascii="Calibri" w:eastAsia="Calibri" w:hAnsi="Calibri" w:cs="Calibri"/>
          <w:bCs/>
          <w:color w:val="000000"/>
          <w:spacing w:val="3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ku</w:t>
      </w:r>
      <w:r w:rsidRPr="00881F1A">
        <w:rPr>
          <w:rFonts w:ascii="Calibri" w:eastAsia="Calibri" w:hAnsi="Calibri" w:cs="Calibri"/>
          <w:bCs/>
          <w:color w:val="000000"/>
          <w:spacing w:val="3"/>
          <w:w w:val="97"/>
        </w:rPr>
        <w:t>ćanstvu</w:t>
      </w:r>
      <w:r w:rsidRPr="00881F1A">
        <w:rPr>
          <w:rFonts w:ascii="Calibri" w:eastAsia="Calibri" w:hAnsi="Calibri" w:cs="Calibri"/>
          <w:bCs/>
          <w:color w:val="000000"/>
          <w:spacing w:val="-5"/>
          <w:w w:val="105"/>
        </w:rPr>
        <w:t>)</w:t>
      </w:r>
      <w:r w:rsidRPr="00881F1A">
        <w:rPr>
          <w:rFonts w:ascii="Calibri" w:eastAsia="Calibri" w:hAnsi="Calibri" w:cs="Calibri"/>
          <w:bCs/>
          <w:color w:val="000000"/>
          <w:spacing w:val="3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ili</w:t>
      </w:r>
      <w:r w:rsidRPr="00881F1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1"/>
          <w:w w:val="98"/>
        </w:rPr>
        <w:t>su</w:t>
      </w:r>
      <w:r w:rsidRPr="00881F1A">
        <w:rPr>
          <w:rFonts w:ascii="Calibri" w:eastAsia="Calibri" w:hAnsi="Calibri" w:cs="Calibri"/>
          <w:bCs/>
          <w:color w:val="000000"/>
          <w:spacing w:val="3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pod</w:t>
      </w:r>
      <w:r w:rsidRPr="00881F1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5"/>
          <w:w w:val="96"/>
        </w:rPr>
        <w:t>sumnjom</w:t>
      </w:r>
      <w:r w:rsidRPr="00881F1A">
        <w:rPr>
          <w:rFonts w:ascii="Calibri" w:eastAsia="Calibri" w:hAnsi="Calibri" w:cs="Calibri"/>
          <w:bCs/>
          <w:color w:val="000000"/>
          <w:spacing w:val="27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4"/>
          <w:w w:val="104"/>
        </w:rPr>
        <w:t>da</w:t>
      </w:r>
      <w:r w:rsidRPr="00881F1A">
        <w:rPr>
          <w:rFonts w:ascii="Calibri" w:eastAsia="Calibri" w:hAnsi="Calibri" w:cs="Calibri"/>
          <w:bCs/>
          <w:color w:val="000000"/>
          <w:spacing w:val="30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bi</w:t>
      </w:r>
      <w:r w:rsidRPr="00881F1A">
        <w:rPr>
          <w:rFonts w:ascii="Calibri" w:eastAsia="Calibri" w:hAnsi="Calibri" w:cs="Calibri"/>
          <w:bCs/>
          <w:color w:val="000000"/>
          <w:spacing w:val="35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mogli</w:t>
      </w:r>
      <w:r w:rsidRPr="00881F1A">
        <w:rPr>
          <w:rFonts w:ascii="Calibri" w:eastAsia="Calibri" w:hAnsi="Calibri" w:cs="Calibri"/>
          <w:bCs/>
          <w:color w:val="000000"/>
          <w:spacing w:val="2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  <w:w w:val="102"/>
        </w:rPr>
        <w:t>biti</w:t>
      </w:r>
      <w:r w:rsidRPr="00881F1A">
        <w:rPr>
          <w:rFonts w:ascii="Calibri" w:eastAsia="Calibri" w:hAnsi="Calibri" w:cs="Calibri"/>
          <w:bCs/>
          <w:color w:val="000000"/>
          <w:spacing w:val="32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zaražena</w:t>
      </w:r>
      <w:r w:rsidRPr="00881F1A">
        <w:rPr>
          <w:rFonts w:ascii="Calibri" w:eastAsia="Calibri" w:hAnsi="Calibri" w:cs="Calibri"/>
          <w:bCs/>
          <w:color w:val="000000"/>
          <w:spacing w:val="33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s</w:t>
      </w:r>
      <w:r w:rsidRPr="00881F1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  <w:w w:val="101"/>
        </w:rPr>
        <w:t>COVID-19</w:t>
      </w:r>
      <w:r w:rsidRPr="00881F1A">
        <w:rPr>
          <w:rFonts w:ascii="Calibri" w:eastAsia="Calibri" w:hAnsi="Calibri" w:cs="Calibri"/>
          <w:bCs/>
          <w:color w:val="000000"/>
          <w:spacing w:val="6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ostaju</w:t>
      </w:r>
      <w:r w:rsidRPr="00881F1A">
        <w:rPr>
          <w:rFonts w:ascii="Calibri" w:eastAsia="Calibri" w:hAnsi="Calibri" w:cs="Calibri"/>
          <w:bCs/>
          <w:color w:val="000000"/>
          <w:spacing w:val="6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</w:rPr>
        <w:t>kod</w:t>
      </w:r>
      <w:r w:rsidRPr="00881F1A">
        <w:rPr>
          <w:rFonts w:ascii="Calibri" w:eastAsia="Calibri" w:hAnsi="Calibri" w:cs="Calibri"/>
          <w:bCs/>
          <w:color w:val="000000"/>
          <w:spacing w:val="6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kuće</w:t>
      </w:r>
      <w:r w:rsidRPr="00881F1A">
        <w:rPr>
          <w:rFonts w:ascii="Calibri" w:eastAsia="Calibri" w:hAnsi="Calibri" w:cs="Calibri"/>
          <w:bCs/>
          <w:color w:val="000000"/>
          <w:spacing w:val="6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4"/>
          <w:w w:val="105"/>
        </w:rPr>
        <w:t>te</w:t>
      </w:r>
      <w:r w:rsidRPr="00881F1A">
        <w:rPr>
          <w:rFonts w:ascii="Calibri" w:eastAsia="Calibri" w:hAnsi="Calibri" w:cs="Calibri"/>
          <w:bCs/>
          <w:color w:val="000000"/>
          <w:spacing w:val="68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1"/>
        </w:rPr>
        <w:t>ih</w:t>
      </w:r>
      <w:r w:rsidRPr="00881F1A">
        <w:rPr>
          <w:rFonts w:ascii="Calibri" w:eastAsia="Calibri" w:hAnsi="Calibri" w:cs="Calibri"/>
          <w:bCs/>
          <w:color w:val="000000"/>
          <w:spacing w:val="6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roditelji/skrbnici</w:t>
      </w:r>
      <w:r w:rsidRPr="00881F1A">
        <w:rPr>
          <w:rFonts w:ascii="Calibri" w:eastAsia="Calibri" w:hAnsi="Calibri" w:cs="Calibri"/>
          <w:bCs/>
          <w:color w:val="000000"/>
          <w:spacing w:val="66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-5"/>
          <w:w w:val="105"/>
        </w:rPr>
        <w:t>ne</w:t>
      </w:r>
      <w:r w:rsidRPr="00881F1A">
        <w:rPr>
          <w:rFonts w:ascii="Calibri" w:eastAsia="Calibri" w:hAnsi="Calibri" w:cs="Calibri"/>
          <w:bCs/>
          <w:color w:val="000000"/>
          <w:spacing w:val="69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smiju</w:t>
      </w:r>
      <w:r w:rsidRPr="00881F1A">
        <w:rPr>
          <w:rFonts w:ascii="Calibri" w:eastAsia="Calibri" w:hAnsi="Calibri" w:cs="Calibri"/>
          <w:bCs/>
          <w:color w:val="000000"/>
          <w:spacing w:val="64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  <w:spacing w:val="4"/>
          <w:w w:val="96"/>
        </w:rPr>
        <w:t>dovoditi</w:t>
      </w:r>
      <w:r w:rsidRPr="00881F1A">
        <w:rPr>
          <w:rFonts w:ascii="Calibri" w:eastAsia="Calibri" w:hAnsi="Calibri" w:cs="Calibri"/>
          <w:bCs/>
          <w:color w:val="000000"/>
          <w:spacing w:val="61"/>
        </w:rPr>
        <w:t xml:space="preserve"> </w:t>
      </w:r>
      <w:r w:rsidRPr="00881F1A">
        <w:rPr>
          <w:rFonts w:ascii="Calibri" w:eastAsia="Calibri" w:hAnsi="Calibri" w:cs="Calibri"/>
          <w:bCs/>
          <w:color w:val="000000"/>
        </w:rPr>
        <w:t>u</w:t>
      </w:r>
      <w:r w:rsidRPr="00881F1A">
        <w:rPr>
          <w:rFonts w:ascii="Calibri" w:eastAsia="Calibri" w:hAnsi="Calibri" w:cs="Calibri"/>
          <w:bCs/>
          <w:color w:val="000000"/>
          <w:spacing w:val="69"/>
        </w:rPr>
        <w:t xml:space="preserve"> </w:t>
      </w:r>
      <w:r>
        <w:rPr>
          <w:rFonts w:ascii="Calibri" w:eastAsia="Calibri" w:hAnsi="Calibri" w:cs="Calibri"/>
          <w:bCs/>
          <w:color w:val="000000"/>
          <w:spacing w:val="-4"/>
          <w:w w:val="104"/>
        </w:rPr>
        <w:t>igraonice</w:t>
      </w:r>
      <w:r w:rsidRPr="00881F1A">
        <w:rPr>
          <w:rFonts w:ascii="Calibri" w:eastAsia="Calibri" w:hAnsi="Calibri" w:cs="Calibri"/>
          <w:bCs/>
          <w:color w:val="000000"/>
          <w:spacing w:val="-4"/>
          <w:w w:val="104"/>
        </w:rPr>
        <w:t>.</w:t>
      </w:r>
      <w:r w:rsidRPr="00881F1A">
        <w:rPr>
          <w:rFonts w:ascii="Calibri" w:eastAsia="Calibri" w:hAnsi="Calibri" w:cs="Calibri"/>
          <w:bCs/>
          <w:color w:val="000000"/>
          <w:spacing w:val="68"/>
        </w:rPr>
        <w:t xml:space="preserve"> </w:t>
      </w:r>
    </w:p>
    <w:p w14:paraId="6365983E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  <w:bCs/>
        </w:rPr>
        <w:t xml:space="preserve">Trajanje </w:t>
      </w:r>
      <w:r>
        <w:rPr>
          <w:rFonts w:cstheme="minorHAnsi"/>
          <w:b/>
          <w:bCs/>
        </w:rPr>
        <w:t>aktivnosti u zatvorenom prostoru</w:t>
      </w:r>
      <w:r w:rsidRPr="00615AAC">
        <w:rPr>
          <w:rFonts w:cstheme="minorHAnsi"/>
        </w:rPr>
        <w:t xml:space="preserve">. </w:t>
      </w:r>
      <w:r>
        <w:rPr>
          <w:rFonts w:cstheme="minorHAnsi"/>
        </w:rPr>
        <w:t>A</w:t>
      </w:r>
      <w:r w:rsidRPr="00615AAC">
        <w:rPr>
          <w:rFonts w:cstheme="minorHAnsi"/>
        </w:rPr>
        <w:t xml:space="preserve">ktivnosti </w:t>
      </w:r>
      <w:r>
        <w:rPr>
          <w:rFonts w:cstheme="minorHAnsi"/>
        </w:rPr>
        <w:t xml:space="preserve">se </w:t>
      </w:r>
      <w:r w:rsidRPr="00615AAC">
        <w:rPr>
          <w:rFonts w:cstheme="minorHAnsi"/>
        </w:rPr>
        <w:t xml:space="preserve">moraju organizirati na način da budu vremenski skraćene koliko je to moguće te da se osigura u što većoj mjeri fizičko distanciranje </w:t>
      </w:r>
      <w:r>
        <w:rPr>
          <w:rFonts w:cstheme="minorHAnsi"/>
        </w:rPr>
        <w:t>djece</w:t>
      </w:r>
      <w:r w:rsidRPr="00615AAC">
        <w:rPr>
          <w:rFonts w:cstheme="minorHAnsi"/>
        </w:rPr>
        <w:t xml:space="preserve"> i </w:t>
      </w:r>
      <w:r>
        <w:rPr>
          <w:rFonts w:cstheme="minorHAnsi"/>
        </w:rPr>
        <w:t>zaposlenika</w:t>
      </w:r>
      <w:r w:rsidRPr="00615AAC">
        <w:rPr>
          <w:rFonts w:cstheme="minorHAnsi"/>
        </w:rPr>
        <w:t xml:space="preserve"> kao i pojačana osobna higijena i higijena prostora. </w:t>
      </w:r>
      <w:r w:rsidRPr="00615AAC">
        <w:rPr>
          <w:rFonts w:cstheme="minorHAnsi"/>
          <w:color w:val="000000" w:themeColor="text1"/>
        </w:rPr>
        <w:t xml:space="preserve">Ako je odlazak na aktivnosti i povratak povezan s putovanjem javnim prijevozom, potrebno je poštovati za to donesene mjere. </w:t>
      </w:r>
    </w:p>
    <w:p w14:paraId="34B89110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  <w:bCs/>
        </w:rPr>
        <w:lastRenderedPageBreak/>
        <w:t>Raspored</w:t>
      </w:r>
      <w:r w:rsidRPr="00615AAC">
        <w:rPr>
          <w:rFonts w:cstheme="minorHAnsi"/>
        </w:rPr>
        <w:t xml:space="preserve">. </w:t>
      </w:r>
      <w:r>
        <w:rPr>
          <w:rFonts w:cstheme="minorHAnsi"/>
        </w:rPr>
        <w:t>A</w:t>
      </w:r>
      <w:r w:rsidRPr="00615AAC">
        <w:rPr>
          <w:rFonts w:cstheme="minorHAnsi"/>
        </w:rPr>
        <w:t xml:space="preserve">ktivnosti se smiju održavati samo sukladno rasporedu i s točno </w:t>
      </w:r>
      <w:r>
        <w:rPr>
          <w:rFonts w:cstheme="minorHAnsi"/>
        </w:rPr>
        <w:t xml:space="preserve">djelatnicima i korisnicima </w:t>
      </w:r>
      <w:r w:rsidRPr="00615AAC">
        <w:rPr>
          <w:rFonts w:cstheme="minorHAnsi"/>
        </w:rPr>
        <w:t>te uz eventualno prisustvo dodatnog osoblja koje je navedeno u rasporedu.</w:t>
      </w:r>
      <w:r>
        <w:rPr>
          <w:rFonts w:cstheme="minorHAnsi"/>
        </w:rPr>
        <w:t xml:space="preserve"> </w:t>
      </w:r>
    </w:p>
    <w:p w14:paraId="08FB001D" w14:textId="3B9F5F34" w:rsidR="00D57F64" w:rsidRPr="003D3500" w:rsidRDefault="00D57F64" w:rsidP="00D57F64">
      <w:pPr>
        <w:spacing w:line="240" w:lineRule="auto"/>
        <w:jc w:val="both"/>
        <w:rPr>
          <w:rFonts w:cstheme="minorHAnsi"/>
        </w:rPr>
      </w:pPr>
      <w:r w:rsidRPr="003D3500">
        <w:rPr>
          <w:rFonts w:cstheme="minorHAnsi"/>
          <w:b/>
          <w:bCs/>
        </w:rPr>
        <w:t>Aktivnosti na otvorenom i sportski segment</w:t>
      </w:r>
      <w:r w:rsidRPr="003D3500">
        <w:rPr>
          <w:rFonts w:cstheme="minorHAnsi"/>
        </w:rPr>
        <w:t xml:space="preserve">. </w:t>
      </w:r>
      <w:r>
        <w:rPr>
          <w:rFonts w:cstheme="minorHAnsi"/>
        </w:rPr>
        <w:t>K</w:t>
      </w:r>
      <w:r w:rsidRPr="003D3500">
        <w:rPr>
          <w:rFonts w:cstheme="minorHAnsi"/>
        </w:rPr>
        <w:t>oliko je moguće, preporuča se održavanje aktivnosti na otvorenom prostoru. Prilikom boravka na otvorenom pridržavati se uputa „</w:t>
      </w:r>
      <w:hyperlink r:id="rId9" w:tgtFrame="_blank" w:history="1">
        <w:r w:rsidRPr="003D3500">
          <w:rPr>
            <w:rStyle w:val="Hyperlink"/>
          </w:rPr>
          <w:t>Dječja igrališta i rekreativno bavljenje sportom na otvorenome</w:t>
        </w:r>
      </w:hyperlink>
      <w:r w:rsidRPr="003D3500">
        <w:t xml:space="preserve">“ </w:t>
      </w:r>
      <w:r w:rsidR="00730D12">
        <w:t>(</w:t>
      </w:r>
      <w:hyperlink r:id="rId10" w:history="1">
        <w:r w:rsidR="00730D12" w:rsidRPr="00353CF6">
          <w:rPr>
            <w:rStyle w:val="Hyperlink"/>
          </w:rPr>
          <w:t>https://www.hzjz.hr/wp-content/uploads/2020/03/Dje%C4%8Dja-igrali%C5%A1ta-i-rekreativno-bavljenje-sportom-na-otvorenome.pdf</w:t>
        </w:r>
      </w:hyperlink>
      <w:r w:rsidR="00730D12">
        <w:t xml:space="preserve">) </w:t>
      </w:r>
      <w:r w:rsidRPr="003D3500">
        <w:t xml:space="preserve">koje su dostupne na stranicama HZJZ-a. </w:t>
      </w:r>
    </w:p>
    <w:p w14:paraId="0765A3D8" w14:textId="614B4319" w:rsidR="00D57F64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  <w:bCs/>
        </w:rPr>
        <w:t>Dezinfekcija opreme.</w:t>
      </w:r>
      <w:r w:rsidRPr="00615AAC">
        <w:rPr>
          <w:rFonts w:cstheme="minorHAnsi"/>
        </w:rPr>
        <w:t xml:space="preserve"> Nakon korištenja rekvizita i ostale opreme, ista se mora po završetku </w:t>
      </w:r>
      <w:r>
        <w:rPr>
          <w:rFonts w:cstheme="minorHAnsi"/>
        </w:rPr>
        <w:t>aktivnosti</w:t>
      </w:r>
      <w:r w:rsidRPr="00615AAC">
        <w:rPr>
          <w:rFonts w:cstheme="minorHAnsi"/>
        </w:rPr>
        <w:t xml:space="preserve"> i izvedbe dezinficirati. Isto se odnosi na svu opremu (</w:t>
      </w:r>
      <w:r>
        <w:rPr>
          <w:rFonts w:cstheme="minorHAnsi"/>
        </w:rPr>
        <w:t xml:space="preserve">igračke te </w:t>
      </w:r>
      <w:r w:rsidRPr="00615AAC">
        <w:rPr>
          <w:rFonts w:cstheme="minorHAnsi"/>
        </w:rPr>
        <w:t>sportsku, umjetničku, rekreativnu</w:t>
      </w:r>
      <w:r>
        <w:rPr>
          <w:rFonts w:cstheme="minorHAnsi"/>
        </w:rPr>
        <w:t xml:space="preserve"> opremu</w:t>
      </w:r>
      <w:r w:rsidRPr="00615AAC">
        <w:rPr>
          <w:rFonts w:cstheme="minorHAnsi"/>
        </w:rPr>
        <w:t>)</w:t>
      </w:r>
    </w:p>
    <w:p w14:paraId="13A81872" w14:textId="741AFDA5" w:rsidR="00D57F64" w:rsidRPr="00615AAC" w:rsidRDefault="00D57F64" w:rsidP="00D57F64">
      <w:pPr>
        <w:spacing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Pr="00615AAC">
        <w:rPr>
          <w:rFonts w:cstheme="minorHAnsi"/>
          <w:b/>
        </w:rPr>
        <w:t xml:space="preserve">. Pojačana higijena prostora </w:t>
      </w:r>
    </w:p>
    <w:p w14:paraId="51D39775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</w:rPr>
        <w:t>Prozračivanje prostora.</w:t>
      </w:r>
      <w:r w:rsidRPr="00615AAC">
        <w:rPr>
          <w:rFonts w:cstheme="minorHAnsi"/>
        </w:rPr>
        <w:t xml:space="preserve"> Preporuča se prozračivati prostor najmanje dva puta dnevno u trajanju od minimalno pola sata prije  i nakon</w:t>
      </w:r>
      <w:r>
        <w:rPr>
          <w:rFonts w:cstheme="minorHAnsi"/>
        </w:rPr>
        <w:t xml:space="preserve"> pojedinih grupa</w:t>
      </w:r>
      <w:r w:rsidRPr="00615AAC">
        <w:rPr>
          <w:rFonts w:cstheme="minorHAnsi"/>
        </w:rPr>
        <w:t xml:space="preserve">, ili ako je moguće ostaviti otvoren prozor tokom aktivnosti. </w:t>
      </w:r>
    </w:p>
    <w:p w14:paraId="152417F7" w14:textId="77777777" w:rsidR="00D57F64" w:rsidRPr="00615AAC" w:rsidRDefault="00D57F64" w:rsidP="00D57F64">
      <w:pPr>
        <w:pStyle w:val="NoSpacing"/>
        <w:jc w:val="both"/>
        <w:rPr>
          <w:rFonts w:cstheme="minorHAnsi"/>
        </w:rPr>
      </w:pPr>
      <w:r w:rsidRPr="00615AAC">
        <w:rPr>
          <w:rFonts w:cstheme="minorHAnsi"/>
          <w:b/>
          <w:bCs/>
        </w:rPr>
        <w:t>Klima uređaji, uređaji za grijanje i ventilaciju</w:t>
      </w:r>
      <w:r w:rsidRPr="00615AAC">
        <w:rPr>
          <w:rFonts w:cstheme="minorHAnsi"/>
        </w:rPr>
        <w:t>. Općenita preporuka za unutarnje prostore je prozračivanje otvaranjem prozora, a manje korištenjem ventilacijskih sustava. Pri korištenju ventilacijskih sustava posvetiti posebnu pažnju pr</w:t>
      </w:r>
      <w:bookmarkStart w:id="0" w:name="_GoBack"/>
      <w:bookmarkEnd w:id="0"/>
      <w:r w:rsidRPr="00615AAC">
        <w:rPr>
          <w:rFonts w:cstheme="minorHAnsi"/>
        </w:rPr>
        <w:t xml:space="preserve">aćenju stanja filtera i održavanju pravilnog stanja brzina zamjene zraka u zatvorenom prostoru. Treba provjeriti pravilno funkcioniranje opreme za ventilaciju i izmjenu zraka. Preporuča se ventilacija povećanim postotkom vanjskog zraka koji cirkulira u sustav te način rada bez recirkulacije kako bi se poticale promjene zraka koje smanjuju koncentraciju potencijalno zaraznih čestica. </w:t>
      </w:r>
    </w:p>
    <w:p w14:paraId="24B8143B" w14:textId="77777777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</w:p>
    <w:p w14:paraId="44ECE96F" w14:textId="47D6C415" w:rsidR="00D57F64" w:rsidRPr="00615AAC" w:rsidRDefault="00D57F64" w:rsidP="00D57F64">
      <w:pPr>
        <w:spacing w:line="240" w:lineRule="auto"/>
        <w:jc w:val="both"/>
        <w:rPr>
          <w:rFonts w:cstheme="minorHAnsi"/>
        </w:rPr>
      </w:pPr>
      <w:r w:rsidRPr="00615AAC">
        <w:rPr>
          <w:rFonts w:cstheme="minorHAnsi"/>
          <w:b/>
        </w:rPr>
        <w:t>Čišćenje prostora.</w:t>
      </w:r>
      <w:r w:rsidRPr="00615AAC">
        <w:rPr>
          <w:rFonts w:cstheme="minorHAnsi"/>
        </w:rPr>
        <w:t xml:space="preserve"> Dodirne točke kao što su ručke na vratima, ručke na prozorima, radne površine, rukohvate, slavine u toaletima, tipke vodokotlića, prekidače za struju, zvona na vratima, ploče dizala te druge dodirne površine koje koristi veći broj osoba neophodno je dezinficirati prije po</w:t>
      </w:r>
      <w:r>
        <w:rPr>
          <w:rFonts w:cstheme="minorHAnsi"/>
        </w:rPr>
        <w:t>četka rada i između pojedinih grupa</w:t>
      </w:r>
      <w:r w:rsidRPr="00615AAC">
        <w:rPr>
          <w:rFonts w:cstheme="minorHAnsi"/>
        </w:rPr>
        <w:t>, a najmanje 2 puta dnevno.</w:t>
      </w:r>
      <w:r>
        <w:rPr>
          <w:rFonts w:cstheme="minorHAnsi"/>
        </w:rPr>
        <w:t xml:space="preserve"> U slučaju da igraonica/rođendaonica posluje i prima grupe djece tijekom cijelog dana, preporučuje se oko sredine radnog vremena napraviti stanku od sat vremena za dezinfekciju i čišćenje prostora u onim slučajevima kada je čitav dan/raspored popunjen grupama djece/korisnika.</w:t>
      </w:r>
      <w:r w:rsidRPr="00615AAC">
        <w:rPr>
          <w:rFonts w:cstheme="minorHAnsi"/>
        </w:rPr>
        <w:t xml:space="preserve"> Detaljnije upute dostupne su na poveznici: </w:t>
      </w:r>
      <w:r w:rsidRPr="00615AAC">
        <w:rPr>
          <w:rFonts w:cstheme="minorHAnsi"/>
          <w:bCs/>
        </w:rPr>
        <w:t>Upute za čišćenje i dezinfekciju dostupne su na sljedećim poveznicama:</w:t>
      </w:r>
      <w:r w:rsidRPr="00615AAC">
        <w:rPr>
          <w:rFonts w:cstheme="minorHAnsi"/>
          <w:b/>
        </w:rPr>
        <w:t xml:space="preserve"> </w:t>
      </w:r>
      <w:r w:rsidRPr="00615AAC">
        <w:rPr>
          <w:rFonts w:cstheme="minorHAnsi"/>
          <w:color w:val="000000"/>
        </w:rPr>
        <w:t xml:space="preserve">Bez oboljelih od COVID-19: </w:t>
      </w:r>
      <w:hyperlink r:id="rId11" w:history="1">
        <w:r w:rsidR="00730D12" w:rsidRPr="00353CF6">
          <w:rPr>
            <w:rStyle w:val="Hyperlink"/>
          </w:rPr>
          <w:t>https://www.hzjz.hr/wp-content/uploads/2020/03/%C4%8Ci%C5%A1%C4%87enje-i-dezinfekcija-prostorije-bez-oboljelih-od-COVID-19-3.3.2020..pdf</w:t>
        </w:r>
      </w:hyperlink>
      <w:r w:rsidR="00730D12">
        <w:t xml:space="preserve"> </w:t>
      </w:r>
      <w:r w:rsidRPr="00615AAC">
        <w:rPr>
          <w:rFonts w:cstheme="minorHAnsi"/>
          <w:color w:val="000000"/>
        </w:rPr>
        <w:t xml:space="preserve">Osobe pod sumnjom ili oboljele od COVID-19: </w:t>
      </w:r>
      <w:hyperlink r:id="rId12" w:history="1">
        <w:r w:rsidRPr="00615AAC">
          <w:rPr>
            <w:rStyle w:val="Hyperlink"/>
            <w:rFonts w:cstheme="minorHAnsi"/>
            <w:color w:val="002060"/>
          </w:rPr>
          <w:t>https://www.hzjz.hr/wp-content/uploads/2020/03/Ciscenje-i-dezinfekcija-prostora-u-kojima-je-boravila-osoba-pod-sumnjom-COVID-19-2.4.2020..pdf</w:t>
        </w:r>
      </w:hyperlink>
      <w:r w:rsidRPr="00615AAC">
        <w:rPr>
          <w:rFonts w:cstheme="minorHAnsi"/>
        </w:rPr>
        <w:t>.</w:t>
      </w:r>
    </w:p>
    <w:p w14:paraId="32BA741C" w14:textId="77777777" w:rsidR="00D57F64" w:rsidRPr="00F40BFA" w:rsidRDefault="00D57F64" w:rsidP="00D57F64">
      <w:pPr>
        <w:autoSpaceDE w:val="0"/>
        <w:autoSpaceDN w:val="0"/>
        <w:spacing w:line="240" w:lineRule="auto"/>
        <w:ind w:right="47"/>
        <w:jc w:val="both"/>
      </w:pPr>
      <w:r w:rsidRPr="00F40BFA">
        <w:rPr>
          <w:rFonts w:cstheme="minorHAnsi"/>
          <w:b/>
          <w:bCs/>
        </w:rPr>
        <w:t>Dolazak suradnih djelatnika</w:t>
      </w:r>
      <w:r w:rsidRPr="00F40BFA">
        <w:rPr>
          <w:rFonts w:cstheme="minorHAnsi"/>
        </w:rPr>
        <w:t xml:space="preserve">. </w:t>
      </w:r>
      <w:r w:rsidRPr="00F40BFA">
        <w:rPr>
          <w:rFonts w:ascii="Calibri" w:eastAsia="Calibri" w:hAnsi="Calibri" w:cs="Calibri"/>
          <w:bCs/>
          <w:color w:val="000000"/>
          <w:spacing w:val="-5"/>
          <w:w w:val="105"/>
        </w:rPr>
        <w:t>izbjegava</w:t>
      </w:r>
      <w:r w:rsidRPr="00F40BFA">
        <w:rPr>
          <w:rFonts w:ascii="Calibri" w:eastAsia="Calibri" w:hAnsi="Calibri" w:cs="Calibri"/>
          <w:bCs/>
          <w:color w:val="000000"/>
          <w:spacing w:val="4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se</w:t>
      </w:r>
      <w:r w:rsidRPr="00F40BFA">
        <w:rPr>
          <w:rFonts w:ascii="Calibri" w:eastAsia="Calibri" w:hAnsi="Calibri" w:cs="Calibri"/>
          <w:bCs/>
          <w:color w:val="000000"/>
          <w:spacing w:val="40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3"/>
          <w:w w:val="96"/>
        </w:rPr>
        <w:t>svaki</w:t>
      </w:r>
      <w:r w:rsidRPr="00F40BFA">
        <w:rPr>
          <w:rFonts w:ascii="Calibri" w:eastAsia="Calibri" w:hAnsi="Calibri" w:cs="Calibri"/>
          <w:bCs/>
          <w:color w:val="000000"/>
          <w:spacing w:val="3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4"/>
          <w:w w:val="96"/>
        </w:rPr>
        <w:t>ulazak</w:t>
      </w:r>
      <w:r w:rsidRPr="00F40BFA">
        <w:rPr>
          <w:rFonts w:ascii="Calibri" w:eastAsia="Calibri" w:hAnsi="Calibri" w:cs="Calibri"/>
          <w:bCs/>
          <w:color w:val="000000"/>
          <w:spacing w:val="3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5"/>
          <w:w w:val="105"/>
        </w:rPr>
        <w:t>drugih</w:t>
      </w:r>
      <w:r w:rsidRPr="00F40BFA">
        <w:rPr>
          <w:rFonts w:ascii="Calibri" w:eastAsia="Calibri" w:hAnsi="Calibri" w:cs="Calibri"/>
          <w:bCs/>
          <w:color w:val="000000"/>
          <w:spacing w:val="4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osoba</w:t>
      </w:r>
      <w:r w:rsidRPr="00F40BFA">
        <w:rPr>
          <w:rFonts w:ascii="Calibri" w:eastAsia="Calibri" w:hAnsi="Calibri" w:cs="Calibri"/>
          <w:bCs/>
          <w:color w:val="000000"/>
          <w:spacing w:val="3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(primjerice</w:t>
      </w:r>
      <w:r w:rsidRPr="00F40BFA">
        <w:rPr>
          <w:rFonts w:ascii="Calibri" w:eastAsia="Calibri" w:hAnsi="Calibri" w:cs="Calibri"/>
          <w:bCs/>
          <w:color w:val="000000"/>
          <w:spacing w:val="37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4"/>
          <w:w w:val="104"/>
        </w:rPr>
        <w:t>zbog</w:t>
      </w:r>
      <w:r w:rsidRPr="00F40BFA">
        <w:rPr>
          <w:rFonts w:ascii="Calibri" w:eastAsia="Calibri" w:hAnsi="Calibri" w:cs="Calibri"/>
          <w:bCs/>
          <w:color w:val="000000"/>
          <w:spacing w:val="3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čišćenja,</w:t>
      </w:r>
      <w:r w:rsidRPr="00F40BFA">
        <w:rPr>
          <w:rFonts w:ascii="Calibri" w:eastAsia="Calibri" w:hAnsi="Calibri" w:cs="Calibri"/>
          <w:bCs/>
          <w:color w:val="000000"/>
          <w:spacing w:val="38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popravka</w:t>
      </w:r>
      <w:r w:rsidRPr="00F40BFA">
        <w:rPr>
          <w:rFonts w:ascii="Calibri" w:eastAsia="Calibri" w:hAnsi="Calibri" w:cs="Calibri"/>
          <w:bCs/>
          <w:color w:val="000000"/>
          <w:spacing w:val="3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ili</w:t>
      </w:r>
      <w:r w:rsidRPr="00F40BFA">
        <w:rPr>
          <w:rFonts w:ascii="Calibri" w:eastAsia="Calibri" w:hAnsi="Calibri" w:cs="Calibri"/>
          <w:bCs/>
          <w:color w:val="000000"/>
          <w:spacing w:val="3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3"/>
          <w:w w:val="103"/>
        </w:rPr>
        <w:t>dono</w:t>
      </w:r>
      <w:r w:rsidRPr="00F40BFA">
        <w:rPr>
          <w:rFonts w:ascii="Calibri" w:eastAsia="Calibri" w:hAnsi="Calibri" w:cs="Calibri"/>
          <w:bCs/>
          <w:color w:val="000000"/>
        </w:rPr>
        <w:t>šenja</w:t>
      </w:r>
      <w:r w:rsidRPr="00F40BF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5"/>
          <w:w w:val="105"/>
        </w:rPr>
        <w:t>hrane)</w:t>
      </w:r>
      <w:r w:rsidRPr="00F40BFA">
        <w:rPr>
          <w:rFonts w:ascii="Calibri" w:eastAsia="Calibri" w:hAnsi="Calibri" w:cs="Calibri"/>
          <w:bCs/>
          <w:color w:val="000000"/>
          <w:w w:val="98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4"/>
          <w:w w:val="96"/>
        </w:rPr>
        <w:t>u</w:t>
      </w:r>
      <w:r w:rsidRPr="00F40BFA">
        <w:rPr>
          <w:rFonts w:ascii="Calibri" w:eastAsia="Calibri" w:hAnsi="Calibri" w:cs="Calibri"/>
          <w:bCs/>
          <w:color w:val="000000"/>
          <w:w w:val="9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prostoriju</w:t>
      </w:r>
      <w:r w:rsidRPr="00F40BFA">
        <w:rPr>
          <w:rFonts w:ascii="Calibri" w:eastAsia="Calibri" w:hAnsi="Calibri" w:cs="Calibri"/>
          <w:bCs/>
          <w:color w:val="000000"/>
          <w:spacing w:val="2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</w:rPr>
        <w:t>tako</w:t>
      </w:r>
      <w:r w:rsidRPr="00F40BFA">
        <w:rPr>
          <w:rFonts w:ascii="Calibri" w:eastAsia="Calibri" w:hAnsi="Calibri" w:cs="Calibri"/>
          <w:bCs/>
          <w:color w:val="000000"/>
          <w:w w:val="95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2"/>
          <w:w w:val="102"/>
        </w:rPr>
        <w:t>dugo</w:t>
      </w:r>
      <w:r w:rsidRPr="00F40BF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-2"/>
          <w:w w:val="102"/>
        </w:rPr>
        <w:t>dok</w:t>
      </w:r>
      <w:r w:rsidRPr="00F40BFA">
        <w:rPr>
          <w:rFonts w:ascii="Calibri" w:eastAsia="Calibri" w:hAnsi="Calibri" w:cs="Calibri"/>
          <w:bCs/>
          <w:color w:val="000000"/>
        </w:rPr>
        <w:t xml:space="preserve"> su</w:t>
      </w:r>
      <w:r w:rsidRPr="00F40BFA">
        <w:rPr>
          <w:rFonts w:ascii="Calibri" w:eastAsia="Calibri" w:hAnsi="Calibri" w:cs="Calibri"/>
          <w:bCs/>
          <w:color w:val="000000"/>
          <w:w w:val="99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spacing w:val="4"/>
          <w:w w:val="96"/>
        </w:rPr>
        <w:t>djeca</w:t>
      </w:r>
      <w:r w:rsidRPr="00F40BFA">
        <w:rPr>
          <w:rFonts w:ascii="Calibri" w:eastAsia="Calibri" w:hAnsi="Calibri" w:cs="Calibri"/>
          <w:bCs/>
          <w:color w:val="000000"/>
          <w:w w:val="93"/>
        </w:rPr>
        <w:t xml:space="preserve"> </w:t>
      </w:r>
      <w:r w:rsidRPr="00F40BFA">
        <w:rPr>
          <w:rFonts w:ascii="Calibri" w:eastAsia="Calibri" w:hAnsi="Calibri" w:cs="Calibri"/>
          <w:bCs/>
          <w:color w:val="000000"/>
          <w:w w:val="99"/>
        </w:rPr>
        <w:t xml:space="preserve">u </w:t>
      </w:r>
      <w:r w:rsidRPr="00F40BFA">
        <w:rPr>
          <w:rFonts w:ascii="Calibri" w:eastAsia="Calibri" w:hAnsi="Calibri" w:cs="Calibri"/>
          <w:bCs/>
          <w:color w:val="000000"/>
          <w:spacing w:val="-4"/>
          <w:w w:val="105"/>
        </w:rPr>
        <w:t>prostoriji.</w:t>
      </w:r>
    </w:p>
    <w:p w14:paraId="7FFE699A" w14:textId="77777777" w:rsidR="008913C8" w:rsidRDefault="008913C8" w:rsidP="00D57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lang w:eastAsia="hr-HR"/>
        </w:rPr>
      </w:pPr>
    </w:p>
    <w:sectPr w:rsidR="008913C8" w:rsidSect="00C75088">
      <w:headerReference w:type="defaul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30397" w14:textId="77777777" w:rsidR="00304557" w:rsidRDefault="00304557" w:rsidP="00C75088">
      <w:pPr>
        <w:spacing w:after="0" w:line="240" w:lineRule="auto"/>
      </w:pPr>
      <w:r>
        <w:separator/>
      </w:r>
    </w:p>
  </w:endnote>
  <w:endnote w:type="continuationSeparator" w:id="0">
    <w:p w14:paraId="6E1590F3" w14:textId="77777777" w:rsidR="00304557" w:rsidRDefault="00304557" w:rsidP="00C7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CC582" w14:textId="77777777" w:rsidR="00304557" w:rsidRDefault="00304557" w:rsidP="00C75088">
      <w:pPr>
        <w:spacing w:after="0" w:line="240" w:lineRule="auto"/>
      </w:pPr>
      <w:r>
        <w:separator/>
      </w:r>
    </w:p>
  </w:footnote>
  <w:footnote w:type="continuationSeparator" w:id="0">
    <w:p w14:paraId="62E11661" w14:textId="77777777" w:rsidR="00304557" w:rsidRDefault="00304557" w:rsidP="00C75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63F44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1417"/>
    </w:pPr>
    <w:r>
      <w:rPr>
        <w:noProof/>
        <w:lang w:eastAsia="hr-HR"/>
      </w:rPr>
      <w:drawing>
        <wp:inline distT="0" distB="0" distL="0" distR="0" wp14:anchorId="79C104A2" wp14:editId="7CDBC6F7">
          <wp:extent cx="1774190" cy="14389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5EA5CBF9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HRVATSKI ZAVOD</w:t>
    </w:r>
  </w:p>
  <w:p w14:paraId="198EF91C" w14:textId="77777777" w:rsidR="00C75088" w:rsidRPr="00C75088" w:rsidRDefault="00C75088" w:rsidP="00C75088">
    <w:pPr>
      <w:pStyle w:val="BasicParagraph"/>
      <w:spacing w:line="240" w:lineRule="auto"/>
      <w:ind w:left="-454"/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norm01"/>
        <w:b/>
        <w:color w:val="7F7F7F"/>
        <w:spacing w:val="-1"/>
        <w:sz w:val="14"/>
        <w:szCs w:val="14"/>
        <w:lang w:val="hr-HR"/>
      </w:rPr>
      <w:t>ZA JAVNO ZDRAVSTVO</w:t>
    </w:r>
  </w:p>
  <w:p w14:paraId="1CF75EFF" w14:textId="77777777" w:rsidR="00C75088" w:rsidRPr="00C75088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hr-HR"/>
      </w:rPr>
    </w:pPr>
    <w:r w:rsidRPr="00C75088">
      <w:rPr>
        <w:rFonts w:ascii="Calibri" w:hAnsi="Calibri" w:cs="cirTNORsvetli01"/>
        <w:color w:val="7F7F7F"/>
        <w:spacing w:val="-1"/>
        <w:sz w:val="14"/>
        <w:szCs w:val="14"/>
        <w:lang w:val="hr-HR"/>
      </w:rPr>
      <w:t>Rockefellerova  7</w:t>
    </w:r>
  </w:p>
  <w:p w14:paraId="59041C79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HR-10000 Zagreb</w:t>
    </w:r>
  </w:p>
  <w:p w14:paraId="0DC544DF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T: +385 1 4863 222</w:t>
    </w:r>
  </w:p>
  <w:p w14:paraId="63EFDC9A" w14:textId="77777777" w:rsidR="00C75088" w:rsidRPr="009B08E7" w:rsidRDefault="00C75088" w:rsidP="00C75088">
    <w:pPr>
      <w:pStyle w:val="BasicParagraph"/>
      <w:spacing w:line="220" w:lineRule="atLeast"/>
      <w:ind w:left="-454"/>
      <w:rPr>
        <w:rFonts w:ascii="Calibri" w:hAnsi="Calibri" w:cs="cirTNORsvetli01"/>
        <w:color w:val="7F7F7F"/>
        <w:spacing w:val="-1"/>
        <w:sz w:val="14"/>
        <w:szCs w:val="14"/>
        <w:lang w:val="de-DE"/>
      </w:rPr>
    </w:pPr>
    <w:r w:rsidRPr="009B08E7">
      <w:rPr>
        <w:rFonts w:ascii="Calibri" w:hAnsi="Calibri" w:cs="cirTNORsvetli01"/>
        <w:color w:val="7F7F7F"/>
        <w:spacing w:val="-1"/>
        <w:sz w:val="14"/>
        <w:szCs w:val="14"/>
        <w:lang w:val="de-DE"/>
      </w:rPr>
      <w:t>F: +385 1 4863 366</w:t>
    </w:r>
  </w:p>
  <w:p w14:paraId="03EEE5A1" w14:textId="77777777" w:rsidR="00C75088" w:rsidRDefault="00C75088" w:rsidP="00C75088">
    <w:pPr>
      <w:pStyle w:val="Header"/>
      <w:tabs>
        <w:tab w:val="clear" w:pos="4536"/>
        <w:tab w:val="clear" w:pos="9072"/>
        <w:tab w:val="left" w:pos="3435"/>
      </w:tabs>
      <w:ind w:left="-454"/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2B00"/>
    <w:multiLevelType w:val="hybridMultilevel"/>
    <w:tmpl w:val="69E04980"/>
    <w:lvl w:ilvl="0" w:tplc="232E23E4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9357472"/>
    <w:multiLevelType w:val="hybridMultilevel"/>
    <w:tmpl w:val="FE40A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9B408B"/>
    <w:multiLevelType w:val="hybridMultilevel"/>
    <w:tmpl w:val="3B8E2510"/>
    <w:lvl w:ilvl="0" w:tplc="602AB2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AAD4250"/>
    <w:multiLevelType w:val="hybridMultilevel"/>
    <w:tmpl w:val="97F4D4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660E43"/>
    <w:multiLevelType w:val="hybridMultilevel"/>
    <w:tmpl w:val="C49073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C907C81"/>
    <w:multiLevelType w:val="multilevel"/>
    <w:tmpl w:val="732A77D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B7E7E"/>
    <w:multiLevelType w:val="hybridMultilevel"/>
    <w:tmpl w:val="B16C0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19518C9"/>
    <w:multiLevelType w:val="multilevel"/>
    <w:tmpl w:val="98AEB4C4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E47A4"/>
    <w:multiLevelType w:val="hybridMultilevel"/>
    <w:tmpl w:val="571416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34E1E"/>
    <w:multiLevelType w:val="hybridMultilevel"/>
    <w:tmpl w:val="3282FC6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82F68"/>
    <w:multiLevelType w:val="hybridMultilevel"/>
    <w:tmpl w:val="BCA45C34"/>
    <w:lvl w:ilvl="0" w:tplc="8E745C3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075531"/>
    <w:multiLevelType w:val="hybridMultilevel"/>
    <w:tmpl w:val="EC260C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9D4320B"/>
    <w:multiLevelType w:val="hybridMultilevel"/>
    <w:tmpl w:val="264A5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505AF"/>
    <w:multiLevelType w:val="hybridMultilevel"/>
    <w:tmpl w:val="C8A02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BB05AEE"/>
    <w:multiLevelType w:val="hybridMultilevel"/>
    <w:tmpl w:val="53CE7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0D24974"/>
    <w:multiLevelType w:val="hybridMultilevel"/>
    <w:tmpl w:val="670804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1B41B93"/>
    <w:multiLevelType w:val="hybridMultilevel"/>
    <w:tmpl w:val="33B044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C5029"/>
    <w:multiLevelType w:val="hybridMultilevel"/>
    <w:tmpl w:val="D1AAF7D8"/>
    <w:lvl w:ilvl="0" w:tplc="5F4C39D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B3A0882"/>
    <w:multiLevelType w:val="multilevel"/>
    <w:tmpl w:val="2626C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505607"/>
    <w:multiLevelType w:val="hybridMultilevel"/>
    <w:tmpl w:val="F9942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5B9460D"/>
    <w:multiLevelType w:val="hybridMultilevel"/>
    <w:tmpl w:val="30CC8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906898"/>
    <w:multiLevelType w:val="hybridMultilevel"/>
    <w:tmpl w:val="B0704B42"/>
    <w:lvl w:ilvl="0" w:tplc="8E745C3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7DF2C7A"/>
    <w:multiLevelType w:val="hybridMultilevel"/>
    <w:tmpl w:val="A6ACC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F50050"/>
    <w:multiLevelType w:val="multilevel"/>
    <w:tmpl w:val="4A8442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5BF6778"/>
    <w:multiLevelType w:val="hybridMultilevel"/>
    <w:tmpl w:val="81CCD3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C081269"/>
    <w:multiLevelType w:val="hybridMultilevel"/>
    <w:tmpl w:val="18969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7"/>
  </w:num>
  <w:num w:numId="7">
    <w:abstractNumId w:val="20"/>
  </w:num>
  <w:num w:numId="8">
    <w:abstractNumId w:val="23"/>
  </w:num>
  <w:num w:numId="9">
    <w:abstractNumId w:val="14"/>
  </w:num>
  <w:num w:numId="10">
    <w:abstractNumId w:val="19"/>
  </w:num>
  <w:num w:numId="11">
    <w:abstractNumId w:val="3"/>
  </w:num>
  <w:num w:numId="12">
    <w:abstractNumId w:val="6"/>
  </w:num>
  <w:num w:numId="13">
    <w:abstractNumId w:val="13"/>
  </w:num>
  <w:num w:numId="14">
    <w:abstractNumId w:val="11"/>
  </w:num>
  <w:num w:numId="15">
    <w:abstractNumId w:val="1"/>
  </w:num>
  <w:num w:numId="16">
    <w:abstractNumId w:val="25"/>
  </w:num>
  <w:num w:numId="17">
    <w:abstractNumId w:val="15"/>
  </w:num>
  <w:num w:numId="18">
    <w:abstractNumId w:val="24"/>
  </w:num>
  <w:num w:numId="19">
    <w:abstractNumId w:val="4"/>
  </w:num>
  <w:num w:numId="20">
    <w:abstractNumId w:val="16"/>
  </w:num>
  <w:num w:numId="21">
    <w:abstractNumId w:val="18"/>
  </w:num>
  <w:num w:numId="22">
    <w:abstractNumId w:val="22"/>
  </w:num>
  <w:num w:numId="23">
    <w:abstractNumId w:val="12"/>
  </w:num>
  <w:num w:numId="24">
    <w:abstractNumId w:val="10"/>
  </w:num>
  <w:num w:numId="25">
    <w:abstractNumId w:val="2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MTWxMDIzMze1MDRS0lEKTi0uzszPAykwrAUAwHPuBSwAAAA="/>
  </w:docVars>
  <w:rsids>
    <w:rsidRoot w:val="00C75088"/>
    <w:rsid w:val="00012F69"/>
    <w:rsid w:val="000D6792"/>
    <w:rsid w:val="00154B4F"/>
    <w:rsid w:val="0015734E"/>
    <w:rsid w:val="0019658B"/>
    <w:rsid w:val="002B3C3A"/>
    <w:rsid w:val="002C4149"/>
    <w:rsid w:val="00304557"/>
    <w:rsid w:val="003F009B"/>
    <w:rsid w:val="00406FA7"/>
    <w:rsid w:val="00426497"/>
    <w:rsid w:val="004779EE"/>
    <w:rsid w:val="00521134"/>
    <w:rsid w:val="00531646"/>
    <w:rsid w:val="005E2F09"/>
    <w:rsid w:val="00713B1A"/>
    <w:rsid w:val="0071565E"/>
    <w:rsid w:val="00730D12"/>
    <w:rsid w:val="007C7D2D"/>
    <w:rsid w:val="007E58E8"/>
    <w:rsid w:val="00824871"/>
    <w:rsid w:val="008913C8"/>
    <w:rsid w:val="00907F11"/>
    <w:rsid w:val="009174F4"/>
    <w:rsid w:val="00955C69"/>
    <w:rsid w:val="009D3577"/>
    <w:rsid w:val="00A05F57"/>
    <w:rsid w:val="00A10DAB"/>
    <w:rsid w:val="00A224F0"/>
    <w:rsid w:val="00A54A18"/>
    <w:rsid w:val="00B34813"/>
    <w:rsid w:val="00B55491"/>
    <w:rsid w:val="00B7245D"/>
    <w:rsid w:val="00C75088"/>
    <w:rsid w:val="00C97B2D"/>
    <w:rsid w:val="00D0352F"/>
    <w:rsid w:val="00D15D55"/>
    <w:rsid w:val="00D57F64"/>
    <w:rsid w:val="00E34D4F"/>
    <w:rsid w:val="00FA2015"/>
    <w:rsid w:val="00FA24EA"/>
    <w:rsid w:val="00FF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74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3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3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088"/>
  </w:style>
  <w:style w:type="paragraph" w:styleId="Footer">
    <w:name w:val="footer"/>
    <w:basedOn w:val="Normal"/>
    <w:link w:val="FooterChar"/>
    <w:uiPriority w:val="99"/>
    <w:unhideWhenUsed/>
    <w:rsid w:val="00C75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088"/>
  </w:style>
  <w:style w:type="paragraph" w:customStyle="1" w:styleId="BasicParagraph">
    <w:name w:val="[Basic Paragraph]"/>
    <w:basedOn w:val="Normal"/>
    <w:uiPriority w:val="99"/>
    <w:rsid w:val="00C750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ngs" w:hAnsi="MinionPro-Regular" w:cs="MinionPro-Regular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55C69"/>
    <w:pPr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965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9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wp-content/uploads/2020/03/Maske-za-lice-1.pdf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hzjz.hr/wp-content/uploads/2020/03/Ciscenje-i-dezinfekcija-prostora-u-kojima-je-boravila-osoba-pod-sumnjom-COVID-19-2.4.2020.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zjz.hr/wp-content/uploads/2020/03/%C4%8Ci%C5%A1%C4%87enje-i-dezinfekcija-prostorije-bez-oboljelih-od-COVID-19-3.3.2020.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hzjz.hr/wp-content/uploads/2020/03/Dje%C4%8Dja-igrali%C5%A1ta-i-rekreativno-bavljenje-sportom-na-otvorenom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wp-content/uploads/2020/03/Dje&#269;ja-igrali&#353;ta-i-rekreativno-bavljenje-sportom-na-otvorenome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Bubaš</dc:creator>
  <cp:lastModifiedBy>38599</cp:lastModifiedBy>
  <cp:revision>3</cp:revision>
  <dcterms:created xsi:type="dcterms:W3CDTF">2021-02-14T09:48:00Z</dcterms:created>
  <dcterms:modified xsi:type="dcterms:W3CDTF">2021-02-15T18:28:00Z</dcterms:modified>
</cp:coreProperties>
</file>