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B0" w:rsidRDefault="00714FB0" w:rsidP="00BE3083">
      <w:pPr>
        <w:pStyle w:val="CM4"/>
        <w:jc w:val="both"/>
        <w:rPr>
          <w:rFonts w:ascii="Times New Roman" w:hAnsi="Times New Roman"/>
          <w:b/>
          <w:color w:val="000000"/>
        </w:rPr>
      </w:pPr>
      <w:r w:rsidRPr="00D03866">
        <w:rPr>
          <w:rFonts w:ascii="Times New Roman" w:hAnsi="Times New Roman"/>
          <w:b/>
          <w:color w:val="000000"/>
        </w:rPr>
        <w:t>Od 1. rujna 2015. biocidni proizvodi ne mogu se stavljati na tržište Europske unije ako se proizvođač ili uvoznik aktivne tvari kao takve ili u proizvodu ne nalazi na popisu koji vodi ECHA i koji se objavljuje na njenoj internetskoj stranici:</w:t>
      </w:r>
    </w:p>
    <w:p w:rsidR="00714FB0" w:rsidRPr="003D540B" w:rsidRDefault="00714FB0" w:rsidP="00BE3083">
      <w:pPr>
        <w:jc w:val="both"/>
        <w:rPr>
          <w:szCs w:val="24"/>
        </w:rPr>
      </w:pPr>
    </w:p>
    <w:p w:rsidR="00714FB0" w:rsidRPr="003D540B" w:rsidRDefault="009010C9" w:rsidP="00BE3083">
      <w:pPr>
        <w:jc w:val="both"/>
        <w:rPr>
          <w:b/>
          <w:szCs w:val="24"/>
        </w:rPr>
      </w:pPr>
      <w:hyperlink r:id="rId6" w:history="1">
        <w:r w:rsidR="00714FB0" w:rsidRPr="003D540B">
          <w:rPr>
            <w:rStyle w:val="Hyperlink"/>
            <w:b/>
            <w:szCs w:val="24"/>
          </w:rPr>
          <w:t>http://echa.europa.eu/hr/information-on-chemicals/active-substance-suppliers</w:t>
        </w:r>
      </w:hyperlink>
    </w:p>
    <w:p w:rsidR="00714FB0" w:rsidRPr="003D540B" w:rsidRDefault="00714FB0" w:rsidP="00BE3083">
      <w:pPr>
        <w:jc w:val="both"/>
        <w:rPr>
          <w:szCs w:val="24"/>
        </w:rPr>
      </w:pPr>
    </w:p>
    <w:p w:rsidR="001A3DBE" w:rsidRPr="003D540B" w:rsidRDefault="001A3DBE" w:rsidP="00BE3083">
      <w:pPr>
        <w:jc w:val="both"/>
        <w:rPr>
          <w:szCs w:val="24"/>
        </w:rPr>
      </w:pPr>
      <w:r w:rsidRPr="003D540B">
        <w:rPr>
          <w:szCs w:val="24"/>
        </w:rPr>
        <w:t>Nakon što se uđe na navedenu stranicu treba</w:t>
      </w:r>
      <w:r w:rsidR="00C03EE4">
        <w:rPr>
          <w:szCs w:val="24"/>
        </w:rPr>
        <w:t>,</w:t>
      </w:r>
      <w:r w:rsidRPr="003D540B">
        <w:rPr>
          <w:szCs w:val="24"/>
        </w:rPr>
        <w:t xml:space="preserve">  nakon prihvaćanja </w:t>
      </w:r>
      <w:r w:rsidR="003D540B" w:rsidRPr="003D540B">
        <w:rPr>
          <w:szCs w:val="24"/>
        </w:rPr>
        <w:t>Izjave o odricanju od odgovornosti</w:t>
      </w:r>
      <w:r w:rsidR="00C03EE4">
        <w:rPr>
          <w:szCs w:val="24"/>
        </w:rPr>
        <w:t>,</w:t>
      </w:r>
      <w:r w:rsidR="003D540B" w:rsidRPr="003D540B">
        <w:rPr>
          <w:szCs w:val="24"/>
        </w:rPr>
        <w:t xml:space="preserve"> pokrenuti poveznicu:</w:t>
      </w:r>
    </w:p>
    <w:p w:rsidR="003D540B" w:rsidRPr="003D540B" w:rsidRDefault="003D540B" w:rsidP="00BE3083">
      <w:pPr>
        <w:jc w:val="both"/>
        <w:rPr>
          <w:szCs w:val="24"/>
        </w:rPr>
      </w:pPr>
    </w:p>
    <w:p w:rsidR="001A3DBE" w:rsidRPr="003D540B" w:rsidRDefault="003D540B" w:rsidP="00BE3083">
      <w:pPr>
        <w:jc w:val="both"/>
        <w:rPr>
          <w:szCs w:val="24"/>
        </w:rPr>
      </w:pPr>
      <w:r w:rsidRPr="003D540B">
        <w:rPr>
          <w:color w:val="008BC8"/>
          <w:szCs w:val="24"/>
          <w:lang w:val="en-GB"/>
        </w:rPr>
        <w:t>D</w:t>
      </w:r>
      <w:r w:rsidR="001A3DBE" w:rsidRPr="003D540B">
        <w:rPr>
          <w:color w:val="008BC8"/>
          <w:szCs w:val="24"/>
          <w:lang w:val="en-GB"/>
        </w:rPr>
        <w:t>ownload the list of active substances and suppliers</w:t>
      </w:r>
      <w:r w:rsidR="001A3DBE" w:rsidRPr="003D540B">
        <w:rPr>
          <w:color w:val="002555"/>
          <w:szCs w:val="24"/>
          <w:lang w:val="en-GB"/>
        </w:rPr>
        <w:t> </w:t>
      </w:r>
      <w:r w:rsidR="001A3DBE" w:rsidRPr="003D540B">
        <w:rPr>
          <w:rStyle w:val="comment12"/>
          <w:sz w:val="24"/>
          <w:szCs w:val="24"/>
          <w:lang w:val="en-GB"/>
          <w:specVanish w:val="0"/>
        </w:rPr>
        <w:t>[PDF</w:t>
      </w:r>
      <w:proofErr w:type="gramStart"/>
      <w:r w:rsidR="001A3DBE" w:rsidRPr="003D540B">
        <w:rPr>
          <w:rStyle w:val="comment12"/>
          <w:sz w:val="24"/>
          <w:szCs w:val="24"/>
          <w:lang w:val="en-GB"/>
          <w:specVanish w:val="0"/>
        </w:rPr>
        <w:t>][</w:t>
      </w:r>
      <w:proofErr w:type="gramEnd"/>
      <w:r w:rsidR="001A3DBE" w:rsidRPr="003D540B">
        <w:rPr>
          <w:rStyle w:val="comment12"/>
          <w:sz w:val="24"/>
          <w:szCs w:val="24"/>
          <w:lang w:val="en-GB"/>
          <w:specVanish w:val="0"/>
        </w:rPr>
        <w:t>EN]</w:t>
      </w:r>
    </w:p>
    <w:p w:rsidR="001A3DBE" w:rsidRPr="003D540B" w:rsidRDefault="001A3DBE" w:rsidP="00BE3083">
      <w:pPr>
        <w:jc w:val="both"/>
        <w:rPr>
          <w:szCs w:val="24"/>
        </w:rPr>
      </w:pPr>
    </w:p>
    <w:p w:rsidR="008216FE" w:rsidRPr="003D540B" w:rsidRDefault="008216FE" w:rsidP="00BE3083">
      <w:pPr>
        <w:jc w:val="both"/>
        <w:rPr>
          <w:color w:val="000000"/>
          <w:szCs w:val="24"/>
        </w:rPr>
      </w:pPr>
      <w:r w:rsidRPr="003D540B">
        <w:rPr>
          <w:szCs w:val="24"/>
        </w:rPr>
        <w:t>Izmjene članka 95. Uredbe o stavljanju na raspolaganje na tržištu i uporabi biocidnih proizvoda, a koje su objavljene kao Uredba (EU) br. 334/2014 definiraju da ECHA od</w:t>
      </w:r>
      <w:r w:rsidRPr="003D540B">
        <w:rPr>
          <w:color w:val="000000"/>
          <w:szCs w:val="24"/>
        </w:rPr>
        <w:t xml:space="preserve"> 1. rujna 2013. objavljuje i redovito ažurira popis svih aktivnih tvari koje se proizvode ili uvoze u EU. Za svaku relevantnu tvar popis uključuje sve osobe koje su predale zahtjev ECHA-i kao i datum uključenja tvari u popis.</w:t>
      </w:r>
    </w:p>
    <w:p w:rsidR="00B30D7E" w:rsidRPr="003D540B" w:rsidRDefault="00B30D7E" w:rsidP="00BE3083">
      <w:pPr>
        <w:jc w:val="both"/>
        <w:rPr>
          <w:color w:val="000000"/>
          <w:szCs w:val="24"/>
        </w:rPr>
      </w:pPr>
    </w:p>
    <w:p w:rsidR="00B30D7E" w:rsidRPr="003D540B" w:rsidRDefault="00B30D7E" w:rsidP="00BE3083">
      <w:pPr>
        <w:jc w:val="both"/>
        <w:rPr>
          <w:color w:val="000000"/>
          <w:szCs w:val="24"/>
        </w:rPr>
      </w:pPr>
      <w:r w:rsidRPr="003D540B">
        <w:rPr>
          <w:color w:val="000000"/>
          <w:szCs w:val="24"/>
        </w:rPr>
        <w:t>Podatke o tvarima i proizvođačima, odnosno uvoznicima ECHA-i dostavljaju:</w:t>
      </w:r>
    </w:p>
    <w:p w:rsidR="00B30D7E" w:rsidRPr="00B30D7E" w:rsidRDefault="00B30D7E" w:rsidP="00BE3083">
      <w:pPr>
        <w:pStyle w:val="ListParagraph"/>
        <w:numPr>
          <w:ilvl w:val="0"/>
          <w:numId w:val="1"/>
        </w:numPr>
        <w:jc w:val="both"/>
      </w:pPr>
      <w:r w:rsidRPr="00B30D7E">
        <w:rPr>
          <w:color w:val="000000"/>
          <w:szCs w:val="24"/>
        </w:rPr>
        <w:t>proizvođači</w:t>
      </w:r>
      <w:r>
        <w:rPr>
          <w:color w:val="000000"/>
          <w:szCs w:val="24"/>
        </w:rPr>
        <w:t xml:space="preserve"> tvari, ako su s poslovnim </w:t>
      </w:r>
      <w:proofErr w:type="spellStart"/>
      <w:r>
        <w:rPr>
          <w:color w:val="000000"/>
          <w:szCs w:val="24"/>
        </w:rPr>
        <w:t>nastanom</w:t>
      </w:r>
      <w:proofErr w:type="spellEnd"/>
      <w:r>
        <w:rPr>
          <w:color w:val="000000"/>
          <w:szCs w:val="24"/>
        </w:rPr>
        <w:t xml:space="preserve"> u EU</w:t>
      </w:r>
    </w:p>
    <w:p w:rsidR="00B30D7E" w:rsidRPr="00B30D7E" w:rsidRDefault="00B30D7E" w:rsidP="00BE3083">
      <w:pPr>
        <w:pStyle w:val="ListParagraph"/>
        <w:numPr>
          <w:ilvl w:val="0"/>
          <w:numId w:val="1"/>
        </w:numPr>
        <w:jc w:val="both"/>
      </w:pPr>
      <w:r>
        <w:rPr>
          <w:color w:val="000000"/>
          <w:szCs w:val="24"/>
        </w:rPr>
        <w:t>uvoznici tvari, ako proizvođač tvari nema poslovni nastan u EU</w:t>
      </w:r>
    </w:p>
    <w:p w:rsidR="00B30D7E" w:rsidRPr="00B30D7E" w:rsidRDefault="00B30D7E" w:rsidP="00BE3083">
      <w:pPr>
        <w:jc w:val="both"/>
      </w:pPr>
    </w:p>
    <w:p w:rsidR="00B30D7E" w:rsidRDefault="00B30D7E" w:rsidP="00BE3083">
      <w:pPr>
        <w:jc w:val="both"/>
      </w:pPr>
      <w:r>
        <w:rPr>
          <w:color w:val="000000"/>
          <w:szCs w:val="24"/>
        </w:rPr>
        <w:t>Kao članica EU Republika Hrvatska također je obvezna poštivati navedeno pa sukladno tome o</w:t>
      </w:r>
      <w:r w:rsidRPr="00B30D7E">
        <w:rPr>
          <w:color w:val="000000"/>
          <w:szCs w:val="24"/>
        </w:rPr>
        <w:t>d 1. rujna</w:t>
      </w:r>
      <w:r>
        <w:rPr>
          <w:color w:val="000000"/>
          <w:szCs w:val="24"/>
        </w:rPr>
        <w:t xml:space="preserve"> tvrtke koje stavljaju biocidne proizvode na tržište </w:t>
      </w:r>
      <w:r w:rsidR="00444E21" w:rsidRPr="00680A2A">
        <w:rPr>
          <w:rStyle w:val="FontStyle12"/>
          <w:sz w:val="24"/>
          <w:szCs w:val="24"/>
        </w:rPr>
        <w:t>Rep</w:t>
      </w:r>
      <w:r w:rsidR="00444E21">
        <w:rPr>
          <w:rStyle w:val="FontStyle12"/>
          <w:sz w:val="24"/>
          <w:szCs w:val="24"/>
        </w:rPr>
        <w:t xml:space="preserve">ublike Hrvatske moraju </w:t>
      </w:r>
      <w:r w:rsidR="00444E21" w:rsidRPr="00680A2A">
        <w:rPr>
          <w:rStyle w:val="FontStyle12"/>
          <w:sz w:val="24"/>
          <w:szCs w:val="24"/>
        </w:rPr>
        <w:t>d</w:t>
      </w:r>
      <w:r w:rsidR="00444E21">
        <w:rPr>
          <w:rStyle w:val="FontStyle12"/>
          <w:sz w:val="24"/>
          <w:szCs w:val="24"/>
        </w:rPr>
        <w:t>okumentirati</w:t>
      </w:r>
      <w:r w:rsidR="00444E21" w:rsidRPr="00680A2A">
        <w:rPr>
          <w:rStyle w:val="FontStyle12"/>
          <w:sz w:val="24"/>
          <w:szCs w:val="24"/>
        </w:rPr>
        <w:t xml:space="preserve"> da je dobavljač aktivne tvari u njihovom proizvodu uključen na popis dobavljača koji vodi ECHA</w:t>
      </w:r>
      <w:r w:rsidR="00444E21">
        <w:rPr>
          <w:rStyle w:val="FontStyle12"/>
          <w:sz w:val="24"/>
          <w:szCs w:val="24"/>
        </w:rPr>
        <w:t>.</w:t>
      </w:r>
      <w:r w:rsidR="00444E21" w:rsidRPr="00444E21">
        <w:rPr>
          <w:rStyle w:val="FontStyle12"/>
          <w:sz w:val="24"/>
          <w:szCs w:val="24"/>
        </w:rPr>
        <w:t xml:space="preserve"> </w:t>
      </w:r>
      <w:r w:rsidR="00444E21" w:rsidRPr="00680A2A">
        <w:rPr>
          <w:rStyle w:val="FontStyle12"/>
          <w:sz w:val="24"/>
          <w:szCs w:val="24"/>
        </w:rPr>
        <w:t xml:space="preserve">Potvrde </w:t>
      </w:r>
      <w:r w:rsidR="00444E21">
        <w:rPr>
          <w:rStyle w:val="FontStyle12"/>
          <w:sz w:val="24"/>
          <w:szCs w:val="24"/>
        </w:rPr>
        <w:t>moraju</w:t>
      </w:r>
      <w:r w:rsidR="00444E21" w:rsidRPr="00680A2A">
        <w:rPr>
          <w:rStyle w:val="FontStyle12"/>
          <w:sz w:val="24"/>
          <w:szCs w:val="24"/>
        </w:rPr>
        <w:t xml:space="preserve"> </w:t>
      </w:r>
      <w:r w:rsidR="00444E21">
        <w:rPr>
          <w:rStyle w:val="FontStyle12"/>
          <w:sz w:val="24"/>
          <w:szCs w:val="24"/>
        </w:rPr>
        <w:t>nedvosmisleno ukazivati na</w:t>
      </w:r>
      <w:r w:rsidR="00444E21" w:rsidRPr="00680A2A">
        <w:rPr>
          <w:rStyle w:val="FontStyle12"/>
          <w:sz w:val="24"/>
          <w:szCs w:val="24"/>
        </w:rPr>
        <w:t xml:space="preserve"> izvor aktivne tvari u određenom biocidnom proizvodu.</w:t>
      </w:r>
      <w:r w:rsidR="00444E21" w:rsidRPr="00444E21">
        <w:rPr>
          <w:rStyle w:val="FontStyle12"/>
          <w:sz w:val="24"/>
          <w:szCs w:val="24"/>
        </w:rPr>
        <w:t xml:space="preserve"> </w:t>
      </w:r>
      <w:r w:rsidR="00444E21">
        <w:rPr>
          <w:rStyle w:val="FontStyle12"/>
          <w:sz w:val="24"/>
          <w:szCs w:val="24"/>
        </w:rPr>
        <w:t>Kao d</w:t>
      </w:r>
      <w:r w:rsidR="00444E21" w:rsidRPr="00680A2A">
        <w:rPr>
          <w:rStyle w:val="FontStyle12"/>
          <w:sz w:val="24"/>
          <w:szCs w:val="24"/>
        </w:rPr>
        <w:t xml:space="preserve">okazi mogu </w:t>
      </w:r>
      <w:r w:rsidR="00444E21">
        <w:rPr>
          <w:rStyle w:val="FontStyle12"/>
          <w:sz w:val="24"/>
          <w:szCs w:val="24"/>
        </w:rPr>
        <w:t>poslužiti</w:t>
      </w:r>
      <w:r w:rsidR="00444E21" w:rsidRPr="00680A2A">
        <w:rPr>
          <w:rStyle w:val="FontStyle12"/>
          <w:sz w:val="24"/>
          <w:szCs w:val="24"/>
        </w:rPr>
        <w:t xml:space="preserve"> pisma namjere isporuke aktivne tvari, ugovore između tvrtki o nabavi aktivne tvari, račune i slično.</w:t>
      </w:r>
      <w:r w:rsidR="00444E21">
        <w:rPr>
          <w:rStyle w:val="FontStyle12"/>
          <w:sz w:val="24"/>
          <w:szCs w:val="24"/>
        </w:rPr>
        <w:t xml:space="preserve"> Ako s</w:t>
      </w:r>
      <w:r w:rsidR="00444E21" w:rsidRPr="00680A2A">
        <w:rPr>
          <w:rStyle w:val="FontStyle12"/>
          <w:sz w:val="24"/>
          <w:szCs w:val="24"/>
        </w:rPr>
        <w:t xml:space="preserve">e tvrtka koja stavlja biocidni proizvod na tržište </w:t>
      </w:r>
      <w:r w:rsidR="00444E21">
        <w:rPr>
          <w:rStyle w:val="FontStyle12"/>
          <w:sz w:val="24"/>
          <w:szCs w:val="24"/>
        </w:rPr>
        <w:t>već uvrštena u</w:t>
      </w:r>
      <w:r w:rsidR="00444E21" w:rsidRPr="00680A2A">
        <w:rPr>
          <w:rStyle w:val="FontStyle12"/>
          <w:sz w:val="24"/>
          <w:szCs w:val="24"/>
        </w:rPr>
        <w:t xml:space="preserve"> popis dobavljača, tada je dovoljn</w:t>
      </w:r>
      <w:r w:rsidR="00444E21">
        <w:rPr>
          <w:rStyle w:val="FontStyle12"/>
          <w:sz w:val="24"/>
          <w:szCs w:val="24"/>
        </w:rPr>
        <w:t>o dostaviti</w:t>
      </w:r>
      <w:r w:rsidR="00444E21" w:rsidRPr="00680A2A">
        <w:rPr>
          <w:rStyle w:val="FontStyle12"/>
          <w:sz w:val="24"/>
          <w:szCs w:val="24"/>
        </w:rPr>
        <w:t xml:space="preserve"> pisan</w:t>
      </w:r>
      <w:r w:rsidR="00444E21">
        <w:rPr>
          <w:rStyle w:val="FontStyle12"/>
          <w:sz w:val="24"/>
          <w:szCs w:val="24"/>
        </w:rPr>
        <w:t>u</w:t>
      </w:r>
      <w:r w:rsidR="00444E21" w:rsidRPr="00680A2A">
        <w:rPr>
          <w:rStyle w:val="FontStyle12"/>
          <w:sz w:val="24"/>
          <w:szCs w:val="24"/>
        </w:rPr>
        <w:t xml:space="preserve"> izjav</w:t>
      </w:r>
      <w:r w:rsidR="00444E21">
        <w:rPr>
          <w:rStyle w:val="FontStyle12"/>
          <w:sz w:val="24"/>
          <w:szCs w:val="24"/>
        </w:rPr>
        <w:t>u</w:t>
      </w:r>
      <w:r w:rsidR="00444E21" w:rsidRPr="00680A2A">
        <w:rPr>
          <w:rStyle w:val="FontStyle12"/>
          <w:sz w:val="24"/>
          <w:szCs w:val="24"/>
        </w:rPr>
        <w:t xml:space="preserve"> o korištenju aktivne tvari iz vlastitih izvora</w:t>
      </w:r>
      <w:r w:rsidR="00444E21">
        <w:rPr>
          <w:rStyle w:val="FontStyle12"/>
          <w:sz w:val="24"/>
          <w:szCs w:val="24"/>
        </w:rPr>
        <w:t>.</w:t>
      </w:r>
    </w:p>
    <w:p w:rsidR="00EA4E34" w:rsidRDefault="00EA4E34" w:rsidP="00BE3083">
      <w:pPr>
        <w:jc w:val="both"/>
      </w:pPr>
    </w:p>
    <w:p w:rsidR="00D742A1" w:rsidRPr="00680A2A" w:rsidRDefault="00D742A1" w:rsidP="00BE3083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Navedene o</w:t>
      </w:r>
      <w:r w:rsidRPr="00680A2A">
        <w:rPr>
          <w:rStyle w:val="FontStyle12"/>
          <w:sz w:val="24"/>
          <w:szCs w:val="24"/>
        </w:rPr>
        <w:t xml:space="preserve">dredbe ne primjenjuje se na aktivne tvari </w:t>
      </w:r>
      <w:r>
        <w:rPr>
          <w:rStyle w:val="FontStyle12"/>
          <w:sz w:val="24"/>
          <w:szCs w:val="24"/>
        </w:rPr>
        <w:t>navedene</w:t>
      </w:r>
      <w:r w:rsidRPr="00680A2A">
        <w:rPr>
          <w:rStyle w:val="FontStyle12"/>
          <w:sz w:val="24"/>
          <w:szCs w:val="24"/>
        </w:rPr>
        <w:t xml:space="preserve"> u Prilogu 1. Uredbe u kategorijama </w:t>
      </w:r>
      <w:r>
        <w:rPr>
          <w:rStyle w:val="FontStyle12"/>
          <w:sz w:val="24"/>
          <w:szCs w:val="24"/>
        </w:rPr>
        <w:t>1., 2., 3., 4.,</w:t>
      </w:r>
      <w:r w:rsidRPr="00680A2A">
        <w:rPr>
          <w:rStyle w:val="FontStyle12"/>
          <w:sz w:val="24"/>
          <w:szCs w:val="24"/>
        </w:rPr>
        <w:t xml:space="preserve"> 5. i 7. ili na biocidne proizvode koji sadrže isključivo takve aktivne tvari.</w:t>
      </w:r>
    </w:p>
    <w:p w:rsidR="00D742A1" w:rsidRPr="00680A2A" w:rsidRDefault="00D742A1" w:rsidP="00BE3083">
      <w:pPr>
        <w:pStyle w:val="Style5"/>
        <w:widowControl/>
        <w:spacing w:line="240" w:lineRule="auto"/>
      </w:pPr>
    </w:p>
    <w:p w:rsidR="00D742A1" w:rsidRDefault="00D742A1" w:rsidP="00BE3083">
      <w:pPr>
        <w:pStyle w:val="Style5"/>
        <w:widowControl/>
        <w:spacing w:line="240" w:lineRule="auto"/>
        <w:rPr>
          <w:rStyle w:val="FontStyle12"/>
          <w:sz w:val="24"/>
          <w:szCs w:val="24"/>
        </w:rPr>
      </w:pPr>
      <w:r w:rsidRPr="00680A2A">
        <w:rPr>
          <w:rStyle w:val="FontStyle12"/>
          <w:sz w:val="24"/>
          <w:szCs w:val="24"/>
        </w:rPr>
        <w:t xml:space="preserve">Cilj članka 95. je osigurati da proizvođači </w:t>
      </w:r>
      <w:r w:rsidRPr="00680A2A">
        <w:rPr>
          <w:rStyle w:val="FontStyle12"/>
          <w:spacing w:val="30"/>
          <w:sz w:val="24"/>
          <w:szCs w:val="24"/>
        </w:rPr>
        <w:t>ili</w:t>
      </w:r>
      <w:r w:rsidRPr="00680A2A">
        <w:rPr>
          <w:rStyle w:val="FontStyle12"/>
          <w:sz w:val="24"/>
          <w:szCs w:val="24"/>
        </w:rPr>
        <w:t xml:space="preserve"> uvoznici aktivnih tvari, koji nisu uključeni u program ocjenjivanja postojećih aktivnih tvari, sudjeluju u troškovima nastalima za pribavljanje podataka za izradu tehničkog dosjea u postupku odobravanja određene aktivne tvari.</w:t>
      </w:r>
    </w:p>
    <w:p w:rsidR="00444E21" w:rsidRDefault="00444E21" w:rsidP="00BE3083">
      <w:pPr>
        <w:jc w:val="both"/>
      </w:pPr>
    </w:p>
    <w:p w:rsidR="0047544A" w:rsidRDefault="00714FB0" w:rsidP="00BE3083">
      <w:pPr>
        <w:jc w:val="both"/>
      </w:pPr>
      <w:r>
        <w:t>Uredb</w:t>
      </w:r>
      <w:r w:rsidR="0047544A">
        <w:t>a</w:t>
      </w:r>
      <w:r>
        <w:t xml:space="preserve"> u biocidnim proizvodima </w:t>
      </w:r>
      <w:r w:rsidR="0047544A">
        <w:t>nalazi se</w:t>
      </w:r>
      <w:r>
        <w:t xml:space="preserve"> na našoj internetskoj stranici pod poveznicom „Propisi“, a smjernice s dodatnim podacima na engleskom jeziku</w:t>
      </w:r>
      <w:r w:rsidR="0047544A">
        <w:t xml:space="preserve"> možete pronaći na stranici:</w:t>
      </w:r>
    </w:p>
    <w:p w:rsidR="00D742A1" w:rsidRDefault="00D742A1" w:rsidP="00BE3083">
      <w:pPr>
        <w:jc w:val="both"/>
      </w:pPr>
    </w:p>
    <w:p w:rsidR="00743C25" w:rsidRDefault="009010C9" w:rsidP="00BE3083">
      <w:pPr>
        <w:jc w:val="both"/>
      </w:pPr>
      <w:hyperlink r:id="rId7" w:history="1">
        <w:r w:rsidR="002176A0" w:rsidRPr="00FA6332">
          <w:rPr>
            <w:rStyle w:val="Hyperlink"/>
          </w:rPr>
          <w:t>http://echa.europa.eu/documents/10162/15623299/biocides_guidance_active_substance_suppliers_en.pdf</w:t>
        </w:r>
      </w:hyperlink>
    </w:p>
    <w:p w:rsidR="002176A0" w:rsidRDefault="002176A0" w:rsidP="00BE3083">
      <w:pPr>
        <w:jc w:val="both"/>
      </w:pPr>
    </w:p>
    <w:p w:rsidR="009010C9" w:rsidRDefault="009010C9" w:rsidP="009010C9">
      <w:r w:rsidRPr="009010C9">
        <w:t xml:space="preserve">Na stranici </w:t>
      </w:r>
      <w:r>
        <w:t>ministarstva zdravstva</w:t>
      </w:r>
      <w:r w:rsidRPr="009010C9">
        <w:t xml:space="preserve"> </w:t>
      </w:r>
      <w:r>
        <w:t xml:space="preserve">nalazi se popis </w:t>
      </w:r>
      <w:r w:rsidRPr="009010C9">
        <w:t>svih propisa Uredbi/Odluka na području biocidnih proizvoda</w:t>
      </w:r>
      <w:r>
        <w:t>:</w:t>
      </w:r>
    </w:p>
    <w:p w:rsidR="009010C9" w:rsidRDefault="009010C9" w:rsidP="009010C9"/>
    <w:bookmarkStart w:id="0" w:name="_GoBack"/>
    <w:bookmarkEnd w:id="0"/>
    <w:p w:rsidR="009010C9" w:rsidRDefault="009010C9" w:rsidP="009010C9">
      <w:r>
        <w:fldChar w:fldCharType="begin"/>
      </w:r>
      <w:r>
        <w:instrText xml:space="preserve"> HYPERLINK "https://zdravlje.gov.hr/sanitarna-inspekcija/kemikalije-i-biocidni-pripravci-1357/biocidni-pripravci-1786/propisi-2536/europski-propisi-uredbe-odluke-2538/2538" </w:instrText>
      </w:r>
      <w:r>
        <w:fldChar w:fldCharType="separate"/>
      </w:r>
      <w:r>
        <w:rPr>
          <w:rStyle w:val="Hyperlink"/>
        </w:rPr>
        <w:t>https://zdravlje.gov.hr/sanitarna-inspekcija/kemikalije-i-biocidni-pripravci-1357/biocidni-pripravci-1786/propisi-2536/europski-propisi-uredbe-odluke-2538/2538</w:t>
      </w:r>
      <w:r>
        <w:fldChar w:fldCharType="end"/>
      </w:r>
      <w:r>
        <w:t>.</w:t>
      </w:r>
    </w:p>
    <w:p w:rsidR="009010C9" w:rsidRPr="00EA4E34" w:rsidRDefault="009010C9" w:rsidP="00BE3083">
      <w:pPr>
        <w:jc w:val="both"/>
      </w:pPr>
    </w:p>
    <w:sectPr w:rsidR="009010C9" w:rsidRPr="00EA4E34" w:rsidSect="000B07E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1CD"/>
    <w:multiLevelType w:val="hybridMultilevel"/>
    <w:tmpl w:val="392C9FB6"/>
    <w:lvl w:ilvl="0" w:tplc="472E39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D6"/>
    <w:rsid w:val="000B07E7"/>
    <w:rsid w:val="001A3DBE"/>
    <w:rsid w:val="002176A0"/>
    <w:rsid w:val="003D540B"/>
    <w:rsid w:val="00444E21"/>
    <w:rsid w:val="0047544A"/>
    <w:rsid w:val="00714FB0"/>
    <w:rsid w:val="00743C25"/>
    <w:rsid w:val="008216FE"/>
    <w:rsid w:val="009010C9"/>
    <w:rsid w:val="00A83C1A"/>
    <w:rsid w:val="00B172D6"/>
    <w:rsid w:val="00B30D7E"/>
    <w:rsid w:val="00B34481"/>
    <w:rsid w:val="00BE3083"/>
    <w:rsid w:val="00C03EE4"/>
    <w:rsid w:val="00C82B46"/>
    <w:rsid w:val="00D03866"/>
    <w:rsid w:val="00D742A1"/>
    <w:rsid w:val="00EA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B172D6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B172D6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B172D6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D6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EA4E34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4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E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0D7E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444E21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Calibri" w:eastAsiaTheme="minorEastAsia" w:hAnsi="Calibri" w:cstheme="minorBidi"/>
      <w:szCs w:val="24"/>
    </w:rPr>
  </w:style>
  <w:style w:type="character" w:customStyle="1" w:styleId="comment12">
    <w:name w:val="comment12"/>
    <w:basedOn w:val="DefaultParagraphFont"/>
    <w:rsid w:val="001A3DBE"/>
    <w:rPr>
      <w:vanish w:val="0"/>
      <w:webHidden w:val="0"/>
      <w:color w:val="616264"/>
      <w:sz w:val="17"/>
      <w:szCs w:val="17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1">
    <w:name w:val="CM1"/>
    <w:basedOn w:val="Normal"/>
    <w:next w:val="Normal"/>
    <w:uiPriority w:val="99"/>
    <w:rsid w:val="00B172D6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B172D6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customStyle="1" w:styleId="CM4">
    <w:name w:val="CM4"/>
    <w:basedOn w:val="Normal"/>
    <w:next w:val="Normal"/>
    <w:uiPriority w:val="99"/>
    <w:rsid w:val="00B172D6"/>
    <w:pPr>
      <w:autoSpaceDE w:val="0"/>
      <w:autoSpaceDN w:val="0"/>
      <w:adjustRightInd w:val="0"/>
    </w:pPr>
    <w:rPr>
      <w:rFonts w:ascii="EUAlbertina" w:hAnsi="EUAlbertin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2D6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DefaultParagraphFont"/>
    <w:uiPriority w:val="99"/>
    <w:rsid w:val="00EA4E34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4E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E3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0D7E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444E21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Calibri" w:eastAsiaTheme="minorEastAsia" w:hAnsi="Calibri" w:cstheme="minorBidi"/>
      <w:szCs w:val="24"/>
    </w:rPr>
  </w:style>
  <w:style w:type="character" w:customStyle="1" w:styleId="comment12">
    <w:name w:val="comment12"/>
    <w:basedOn w:val="DefaultParagraphFont"/>
    <w:rsid w:val="001A3DBE"/>
    <w:rPr>
      <w:vanish w:val="0"/>
      <w:webHidden w:val="0"/>
      <w:color w:val="616264"/>
      <w:sz w:val="17"/>
      <w:szCs w:val="17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ha.europa.eu/documents/10162/15623299/biocides_guidance_active_substance_suppliers_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ha.europa.eu/hr/information-on-chemicals/active-substance-supplie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2</cp:revision>
  <cp:lastPrinted>2015-05-06T09:54:00Z</cp:lastPrinted>
  <dcterms:created xsi:type="dcterms:W3CDTF">2017-01-18T11:40:00Z</dcterms:created>
  <dcterms:modified xsi:type="dcterms:W3CDTF">2017-01-18T11:40:00Z</dcterms:modified>
</cp:coreProperties>
</file>