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4EDF43B9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901CF0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65005460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005F2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005F2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D565D3" w14:paraId="6650064D" w14:textId="77777777" w:rsidTr="00246E93">
        <w:tc>
          <w:tcPr>
            <w:tcW w:w="9521" w:type="dxa"/>
            <w:shd w:val="clear" w:color="auto" w:fill="auto"/>
          </w:tcPr>
          <w:p w14:paraId="0C8117C7" w14:textId="6A20586E" w:rsidR="008F2EB3" w:rsidRDefault="00901CF0" w:rsidP="007D20A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901CF0">
              <w:rPr>
                <w:rFonts w:ascii="Arial" w:hAnsi="Arial" w:cs="Arial"/>
                <w:b/>
                <w:sz w:val="22"/>
                <w:lang w:val="it-IT"/>
              </w:rPr>
              <w:t xml:space="preserve">Grupa 26: Reagensi i testovi za aparat MISPA </w:t>
            </w:r>
            <w:r w:rsidRPr="00901CF0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0AAC3BDC" w:rsidR="00901CF0" w:rsidRPr="007D20A6" w:rsidRDefault="00901CF0" w:rsidP="007D20A6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468B95B5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471FEA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901CF0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15</w:t>
      </w:r>
      <w:r w:rsidR="00901CF0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901CF0" w:rsidRPr="00901CF0">
        <w:rPr>
          <w:rFonts w:ascii="Arial" w:eastAsia="Times New Roman" w:hAnsi="Arial" w:cs="Arial"/>
          <w:b/>
          <w:sz w:val="22"/>
          <w:szCs w:val="22"/>
          <w:lang w:val="hr-HR" w:eastAsia="hr-HR"/>
        </w:rPr>
        <w:t>BIOGEN d.o.o.</w:t>
      </w:r>
      <w:r w:rsidR="00901CF0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01FFDCD" w:rsidR="00423977" w:rsidRPr="00175C76" w:rsidRDefault="00423977" w:rsidP="0029173D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635A1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R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>eagens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i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>, testov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i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i ostal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i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potrošn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i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materijal za mikrobiologiju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>za zdravstvene ustanove u Republici Hrvatskoj</w:t>
      </w:r>
      <w:r w:rsidR="005635A1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7B446EE" w14:textId="77777777" w:rsidR="00D565D3" w:rsidRPr="00D565D3" w:rsidRDefault="00D565D3" w:rsidP="00D565D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5D3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D565D3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3732F59B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B43F55" w:rsidRPr="00B43F55">
        <w:t xml:space="preserve"> </w:t>
      </w:r>
      <w:r w:rsidR="00B43F55" w:rsidRPr="00B43F55">
        <w:rPr>
          <w:rFonts w:ascii="Arial" w:eastAsia="Times New Roman" w:hAnsi="Arial" w:cs="Arial"/>
          <w:sz w:val="22"/>
          <w:szCs w:val="22"/>
          <w:lang w:val="hr-HR" w:eastAsia="hr-HR"/>
        </w:rPr>
        <w:t>Goran Zarić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B43F55" w:rsidRPr="00B43F55">
        <w:rPr>
          <w:rFonts w:ascii="Arial" w:eastAsia="Times New Roman" w:hAnsi="Arial" w:cs="Arial"/>
          <w:sz w:val="22"/>
          <w:szCs w:val="22"/>
          <w:lang w:val="hr-HR" w:eastAsia="hr-HR"/>
        </w:rPr>
        <w:t>biogen@vip.hr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B43F55" w:rsidRPr="00B43F55">
        <w:rPr>
          <w:rFonts w:ascii="Arial" w:eastAsia="Times New Roman" w:hAnsi="Arial" w:cs="Arial"/>
          <w:sz w:val="22"/>
          <w:szCs w:val="22"/>
          <w:lang w:val="hr-HR" w:eastAsia="hr-HR"/>
        </w:rPr>
        <w:t>+385 915119082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6CE452DA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B43F55" w:rsidRPr="00B43F55">
        <w:rPr>
          <w:rFonts w:ascii="Arial" w:eastAsia="Times New Roman" w:hAnsi="Arial" w:cs="Arial"/>
          <w:sz w:val="22"/>
          <w:szCs w:val="22"/>
          <w:lang w:val="hr-HR" w:eastAsia="hr-HR"/>
        </w:rPr>
        <w:t>biogen@vip.hr</w:t>
      </w:r>
      <w:r w:rsidR="00B43F55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9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60A58"/>
    <w:rsid w:val="000620E3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162AA"/>
    <w:rsid w:val="00221857"/>
    <w:rsid w:val="002340CF"/>
    <w:rsid w:val="00246E93"/>
    <w:rsid w:val="00257537"/>
    <w:rsid w:val="0029173D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635A1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15600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01CF0"/>
    <w:rsid w:val="009304C9"/>
    <w:rsid w:val="00964C80"/>
    <w:rsid w:val="00977663"/>
    <w:rsid w:val="009B11D0"/>
    <w:rsid w:val="009B62D2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3F88"/>
    <w:rsid w:val="00B27672"/>
    <w:rsid w:val="00B3288E"/>
    <w:rsid w:val="00B43F55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5D3"/>
    <w:rsid w:val="00D56BED"/>
    <w:rsid w:val="00D74A9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47CEA"/>
    <w:rsid w:val="00E502C0"/>
    <w:rsid w:val="00E817FE"/>
    <w:rsid w:val="00E95B65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DD5776-F526-4D20-9255-4E82FBF2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2584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7</cp:revision>
  <cp:lastPrinted>2023-07-11T08:18:00Z</cp:lastPrinted>
  <dcterms:created xsi:type="dcterms:W3CDTF">2023-12-28T12:57:00Z</dcterms:created>
  <dcterms:modified xsi:type="dcterms:W3CDTF">2024-01-04T09:02:00Z</dcterms:modified>
</cp:coreProperties>
</file>