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1B146053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673D00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0CC7B9CD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03125" w14:paraId="6650064D" w14:textId="77777777" w:rsidTr="00246E93">
        <w:tc>
          <w:tcPr>
            <w:tcW w:w="9521" w:type="dxa"/>
            <w:shd w:val="clear" w:color="auto" w:fill="auto"/>
          </w:tcPr>
          <w:p w14:paraId="011025A9" w14:textId="68D07A80" w:rsidR="00673D00" w:rsidRPr="00673D00" w:rsidRDefault="00673D00" w:rsidP="00673D00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Grupa 2: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Antibiotski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diskovi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kompatibilni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za Sir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Scan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analizator</w:t>
            </w:r>
            <w:proofErr w:type="spellEnd"/>
          </w:p>
          <w:p w14:paraId="638187AE" w14:textId="767D2E02" w:rsidR="00673D00" w:rsidRPr="00673D00" w:rsidRDefault="00673D00" w:rsidP="00673D00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Grupa 11: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Kromogene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podloge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dehidrirane</w:t>
            </w:r>
            <w:proofErr w:type="spellEnd"/>
          </w:p>
          <w:p w14:paraId="7B3EFC65" w14:textId="6FD0A457" w:rsidR="00673D00" w:rsidRPr="00673D00" w:rsidRDefault="00673D00" w:rsidP="00673D00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Grupa 18: Ostali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Imunokromatografski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</w:p>
          <w:p w14:paraId="42A68012" w14:textId="11D085CA" w:rsidR="00E965D6" w:rsidRPr="00E965D6" w:rsidRDefault="00673D00" w:rsidP="00673D00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3D00">
              <w:rPr>
                <w:rFonts w:ascii="Arial" w:hAnsi="Arial" w:cs="Arial"/>
                <w:b/>
                <w:sz w:val="22"/>
                <w:lang w:val="it-IT"/>
              </w:rPr>
              <w:t xml:space="preserve">Grupa 19: Latex </w:t>
            </w:r>
            <w:proofErr w:type="spellStart"/>
            <w:r w:rsidRPr="00673D00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673D00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Pr="00673D00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88C0843" w:rsidR="008F2EB3" w:rsidRPr="007D20A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43EBED82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73D00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C22F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="00673D00">
        <w:rPr>
          <w:rFonts w:ascii="Arial" w:eastAsia="Times New Roman" w:hAnsi="Arial" w:cs="Arial"/>
          <w:sz w:val="22"/>
          <w:szCs w:val="22"/>
          <w:lang w:val="hr-HR" w:eastAsia="hr-HR"/>
        </w:rPr>
        <w:t>11, 18 i 1</w:t>
      </w:r>
      <w:r w:rsidR="00AC22FA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825CCD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673D00" w:rsidRPr="00673D00">
        <w:rPr>
          <w:rFonts w:ascii="Arial" w:eastAsia="Times New Roman" w:hAnsi="Arial" w:cs="Arial"/>
          <w:b/>
          <w:sz w:val="22"/>
          <w:szCs w:val="22"/>
          <w:lang w:val="hr-HR" w:eastAsia="hr-HR"/>
        </w:rPr>
        <w:t>BOMI-LAB d.o.o.</w:t>
      </w:r>
      <w:r w:rsidR="00673D00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07A15DDF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3F123B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proofErr w:type="spellStart"/>
      <w:r w:rsidR="003F123B">
        <w:rPr>
          <w:rFonts w:ascii="Arial" w:eastAsia="Times New Roman" w:hAnsi="Arial" w:cs="Arial"/>
          <w:sz w:val="22"/>
          <w:szCs w:val="22"/>
          <w:lang w:val="hr-HR" w:eastAsia="hr-HR"/>
        </w:rPr>
        <w:t>dr.sc.Radojka</w:t>
      </w:r>
      <w:proofErr w:type="spellEnd"/>
      <w:r w:rsidR="003F123B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Čalić-Runje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3F123B">
        <w:rPr>
          <w:rFonts w:ascii="Arial" w:eastAsia="Times New Roman" w:hAnsi="Arial" w:cs="Arial"/>
          <w:sz w:val="22"/>
          <w:szCs w:val="22"/>
          <w:lang w:val="hr-HR" w:eastAsia="hr-HR"/>
        </w:rPr>
        <w:t>info@bomi-lab.hr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Mob</w:t>
      </w:r>
      <w:r w:rsidR="003F123B">
        <w:rPr>
          <w:rFonts w:ascii="Arial" w:eastAsia="Times New Roman" w:hAnsi="Arial" w:cs="Arial"/>
          <w:sz w:val="22"/>
          <w:szCs w:val="22"/>
          <w:lang w:val="hr-HR" w:eastAsia="hr-HR"/>
        </w:rPr>
        <w:t>.:+385 1 4922640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41948C54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16BF8713" w:rsidR="002F0F9B" w:rsidRDefault="003F123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info@bomi-lab.hr  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0D9C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3F123B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8EA08-561E-4805-A6CC-24E56D4D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2750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5</cp:revision>
  <cp:lastPrinted>2023-07-11T08:18:00Z</cp:lastPrinted>
  <dcterms:created xsi:type="dcterms:W3CDTF">2023-12-28T14:52:00Z</dcterms:created>
  <dcterms:modified xsi:type="dcterms:W3CDTF">2024-01-08T08:20:00Z</dcterms:modified>
</cp:coreProperties>
</file>