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1437" w14:textId="77777777" w:rsidR="005465CA" w:rsidRPr="0024539D" w:rsidRDefault="005465CA" w:rsidP="005465CA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24539D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17B30D4" wp14:editId="6E0CE3C5">
            <wp:simplePos x="0" y="0"/>
            <wp:positionH relativeFrom="column">
              <wp:posOffset>-897074</wp:posOffset>
            </wp:positionH>
            <wp:positionV relativeFrom="paragraph">
              <wp:posOffset>1288233</wp:posOffset>
            </wp:positionV>
            <wp:extent cx="7552328" cy="569867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r="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328" cy="569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39D">
        <w:rPr>
          <w:b/>
          <w:sz w:val="28"/>
          <w:szCs w:val="28"/>
        </w:rPr>
        <w:t>BILJEŠKE UZ FINANCIJSKE IZVJEŠTAJE</w:t>
      </w:r>
    </w:p>
    <w:p w14:paraId="1C98292C" w14:textId="707582B3" w:rsidR="005465CA" w:rsidRDefault="005465CA" w:rsidP="005465CA">
      <w:pPr>
        <w:jc w:val="center"/>
        <w:rPr>
          <w:b/>
          <w:sz w:val="28"/>
          <w:szCs w:val="28"/>
        </w:rPr>
      </w:pPr>
      <w:r w:rsidRPr="0024539D">
        <w:rPr>
          <w:b/>
          <w:sz w:val="28"/>
          <w:szCs w:val="28"/>
        </w:rPr>
        <w:t xml:space="preserve">ZA RAZDOBLJE 01.01. – </w:t>
      </w:r>
      <w:r w:rsidR="00B2250B">
        <w:rPr>
          <w:b/>
          <w:sz w:val="28"/>
          <w:szCs w:val="28"/>
        </w:rPr>
        <w:t>31.12</w:t>
      </w:r>
      <w:r w:rsidRPr="0024539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28096B">
        <w:rPr>
          <w:b/>
          <w:sz w:val="28"/>
          <w:szCs w:val="28"/>
        </w:rPr>
        <w:t>3</w:t>
      </w:r>
      <w:r w:rsidRPr="0024539D">
        <w:rPr>
          <w:b/>
          <w:sz w:val="28"/>
          <w:szCs w:val="28"/>
        </w:rPr>
        <w:t>.</w:t>
      </w:r>
    </w:p>
    <w:p w14:paraId="67A3684F" w14:textId="6103E59E" w:rsidR="00A8267D" w:rsidRDefault="00A8267D" w:rsidP="005465CA">
      <w:pPr>
        <w:jc w:val="center"/>
        <w:rPr>
          <w:b/>
          <w:sz w:val="28"/>
          <w:szCs w:val="28"/>
        </w:rPr>
      </w:pPr>
    </w:p>
    <w:p w14:paraId="14703063" w14:textId="77777777" w:rsidR="005465CA" w:rsidRPr="0024539D" w:rsidRDefault="005465CA" w:rsidP="005465CA"/>
    <w:p w14:paraId="2EFD10AB" w14:textId="77777777" w:rsidR="005465CA" w:rsidRPr="0024539D" w:rsidRDefault="005465CA" w:rsidP="005465CA"/>
    <w:p w14:paraId="3D754DA2" w14:textId="77777777" w:rsidR="005465CA" w:rsidRPr="0024539D" w:rsidRDefault="005465CA" w:rsidP="005465CA"/>
    <w:p w14:paraId="58300DB3" w14:textId="77777777" w:rsidR="005465CA" w:rsidRPr="0024539D" w:rsidRDefault="005465CA" w:rsidP="005465CA"/>
    <w:p w14:paraId="468A81AA" w14:textId="77777777" w:rsidR="005465CA" w:rsidRPr="0024539D" w:rsidRDefault="005465CA" w:rsidP="005465CA"/>
    <w:p w14:paraId="4A9D3757" w14:textId="77777777" w:rsidR="005465CA" w:rsidRPr="0024539D" w:rsidRDefault="005465CA" w:rsidP="005465CA"/>
    <w:p w14:paraId="0C60E39E" w14:textId="77777777" w:rsidR="005465CA" w:rsidRPr="0024539D" w:rsidRDefault="005465CA" w:rsidP="005465CA"/>
    <w:p w14:paraId="7C08E429" w14:textId="77777777" w:rsidR="005465CA" w:rsidRPr="0024539D" w:rsidRDefault="005465CA" w:rsidP="005465CA"/>
    <w:p w14:paraId="7C25E8D6" w14:textId="77777777" w:rsidR="005465CA" w:rsidRPr="0024539D" w:rsidRDefault="005465CA" w:rsidP="005465CA"/>
    <w:p w14:paraId="556241F7" w14:textId="77777777" w:rsidR="005465CA" w:rsidRPr="0024539D" w:rsidRDefault="005465CA" w:rsidP="005465CA">
      <w:pPr>
        <w:tabs>
          <w:tab w:val="left" w:pos="1653"/>
        </w:tabs>
      </w:pPr>
      <w:r>
        <w:tab/>
      </w:r>
    </w:p>
    <w:p w14:paraId="3589940C" w14:textId="77777777" w:rsidR="005465CA" w:rsidRPr="0024539D" w:rsidRDefault="005465CA" w:rsidP="005465CA"/>
    <w:p w14:paraId="7A0158BD" w14:textId="77777777" w:rsidR="005465CA" w:rsidRPr="0024539D" w:rsidRDefault="005465CA" w:rsidP="005465CA"/>
    <w:p w14:paraId="20B63656" w14:textId="77777777" w:rsidR="005465CA" w:rsidRPr="0024539D" w:rsidRDefault="005465CA" w:rsidP="005465CA"/>
    <w:p w14:paraId="094F3579" w14:textId="77777777" w:rsidR="005465CA" w:rsidRPr="0024539D" w:rsidRDefault="005465CA" w:rsidP="005465CA"/>
    <w:p w14:paraId="3EC30739" w14:textId="77777777" w:rsidR="005465CA" w:rsidRPr="0024539D" w:rsidRDefault="005465CA" w:rsidP="005465CA"/>
    <w:p w14:paraId="5AF8EC3F" w14:textId="77777777" w:rsidR="005465CA" w:rsidRPr="0024539D" w:rsidRDefault="005465CA" w:rsidP="005465CA"/>
    <w:p w14:paraId="1A8C2539" w14:textId="77777777" w:rsidR="005465CA" w:rsidRPr="0024539D" w:rsidRDefault="005465CA" w:rsidP="005465CA"/>
    <w:p w14:paraId="0D7CCA9C" w14:textId="77777777" w:rsidR="005465CA" w:rsidRPr="0024539D" w:rsidRDefault="005465CA" w:rsidP="005465CA"/>
    <w:p w14:paraId="0775806B" w14:textId="77777777" w:rsidR="005465CA" w:rsidRPr="0024539D" w:rsidRDefault="005465CA" w:rsidP="005465CA"/>
    <w:p w14:paraId="41CC2FC2" w14:textId="77777777" w:rsidR="005465CA" w:rsidRPr="0024539D" w:rsidRDefault="005465CA" w:rsidP="005465CA"/>
    <w:p w14:paraId="515109BB" w14:textId="77777777" w:rsidR="005465CA" w:rsidRPr="0024539D" w:rsidRDefault="005465CA" w:rsidP="005465CA"/>
    <w:p w14:paraId="2CEF261F" w14:textId="77777777" w:rsidR="005465CA" w:rsidRDefault="005465CA" w:rsidP="005465CA"/>
    <w:p w14:paraId="6D964F45" w14:textId="77777777" w:rsidR="005465CA" w:rsidRDefault="005465CA" w:rsidP="005465CA">
      <w:pPr>
        <w:tabs>
          <w:tab w:val="left" w:pos="7087"/>
        </w:tabs>
      </w:pPr>
      <w:r>
        <w:tab/>
      </w:r>
    </w:p>
    <w:p w14:paraId="5E234731" w14:textId="573A1954" w:rsidR="005465CA" w:rsidRDefault="005465CA" w:rsidP="005465CA">
      <w:pPr>
        <w:tabs>
          <w:tab w:val="left" w:pos="7087"/>
        </w:tabs>
        <w:jc w:val="center"/>
        <w:rPr>
          <w:b/>
          <w:sz w:val="28"/>
          <w:szCs w:val="28"/>
        </w:rPr>
      </w:pPr>
      <w:r w:rsidRPr="0024539D">
        <w:rPr>
          <w:b/>
          <w:sz w:val="28"/>
          <w:szCs w:val="28"/>
        </w:rPr>
        <w:t xml:space="preserve">Zagreb, </w:t>
      </w:r>
      <w:r w:rsidR="00B2250B">
        <w:rPr>
          <w:b/>
          <w:sz w:val="28"/>
          <w:szCs w:val="28"/>
        </w:rPr>
        <w:t>31.01.2024</w:t>
      </w:r>
      <w:r w:rsidRPr="0024539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65CA" w14:paraId="6AAE5290" w14:textId="77777777" w:rsidTr="00FE1F1B">
        <w:tc>
          <w:tcPr>
            <w:tcW w:w="4531" w:type="dxa"/>
          </w:tcPr>
          <w:p w14:paraId="0A6F02DD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 w:rsidRPr="00BD0322">
              <w:rPr>
                <w:bCs/>
              </w:rPr>
              <w:lastRenderedPageBreak/>
              <w:t>Naziv</w:t>
            </w:r>
            <w:proofErr w:type="spellEnd"/>
            <w:r w:rsidRPr="00BD0322">
              <w:rPr>
                <w:bCs/>
              </w:rPr>
              <w:t xml:space="preserve"> </w:t>
            </w:r>
            <w:proofErr w:type="spellStart"/>
            <w:r w:rsidRPr="00BD0322">
              <w:rPr>
                <w:bCs/>
              </w:rPr>
              <w:t>obveznika</w:t>
            </w:r>
            <w:proofErr w:type="spellEnd"/>
            <w:r w:rsidRPr="00BD0322">
              <w:rPr>
                <w:bCs/>
              </w:rPr>
              <w:t>:</w:t>
            </w:r>
          </w:p>
        </w:tc>
        <w:tc>
          <w:tcPr>
            <w:tcW w:w="4531" w:type="dxa"/>
          </w:tcPr>
          <w:p w14:paraId="5FCD8684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HRVATSKI ZAVOD ZA JAVNO ZDRAVSTVO</w:t>
            </w:r>
          </w:p>
        </w:tc>
      </w:tr>
      <w:tr w:rsidR="005465CA" w14:paraId="5C43FA11" w14:textId="77777777" w:rsidTr="00FE1F1B">
        <w:tc>
          <w:tcPr>
            <w:tcW w:w="4531" w:type="dxa"/>
          </w:tcPr>
          <w:p w14:paraId="3CA24BA2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 w:rsidRPr="00BD0322">
              <w:rPr>
                <w:bCs/>
              </w:rPr>
              <w:t>Sjedište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393C6037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10000 ZAGREB</w:t>
            </w:r>
          </w:p>
        </w:tc>
      </w:tr>
      <w:tr w:rsidR="005465CA" w14:paraId="3A2488C9" w14:textId="77777777" w:rsidTr="00FE1F1B">
        <w:tc>
          <w:tcPr>
            <w:tcW w:w="4531" w:type="dxa"/>
          </w:tcPr>
          <w:p w14:paraId="36DD4115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Adresa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6116937A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ROCKEFELLEROVA 7</w:t>
            </w:r>
          </w:p>
        </w:tc>
      </w:tr>
      <w:tr w:rsidR="005465CA" w14:paraId="6C596062" w14:textId="77777777" w:rsidTr="00FE1F1B">
        <w:tc>
          <w:tcPr>
            <w:tcW w:w="4531" w:type="dxa"/>
          </w:tcPr>
          <w:p w14:paraId="26A05C37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Šifra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županije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grada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općine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70FE719C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133</w:t>
            </w:r>
          </w:p>
        </w:tc>
      </w:tr>
      <w:tr w:rsidR="005465CA" w14:paraId="7E04463C" w14:textId="77777777" w:rsidTr="00FE1F1B">
        <w:tc>
          <w:tcPr>
            <w:tcW w:w="4531" w:type="dxa"/>
          </w:tcPr>
          <w:p w14:paraId="3BD39367" w14:textId="77777777" w:rsidR="005465CA" w:rsidRPr="00BD0322" w:rsidRDefault="005465CA" w:rsidP="00FE1F1B">
            <w:pPr>
              <w:rPr>
                <w:bCs/>
              </w:rPr>
            </w:pPr>
            <w:r>
              <w:rPr>
                <w:bCs/>
              </w:rPr>
              <w:t xml:space="preserve">RKP </w:t>
            </w:r>
            <w:proofErr w:type="spellStart"/>
            <w:r>
              <w:rPr>
                <w:bCs/>
              </w:rPr>
              <w:t>broj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3ECA9D60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26346</w:t>
            </w:r>
          </w:p>
        </w:tc>
      </w:tr>
      <w:tr w:rsidR="005465CA" w14:paraId="43A7A177" w14:textId="77777777" w:rsidTr="00FE1F1B">
        <w:tc>
          <w:tcPr>
            <w:tcW w:w="4531" w:type="dxa"/>
          </w:tcPr>
          <w:p w14:paraId="05076E40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Matični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broj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091D49DF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03270963</w:t>
            </w:r>
          </w:p>
        </w:tc>
      </w:tr>
      <w:tr w:rsidR="005465CA" w14:paraId="63279F91" w14:textId="77777777" w:rsidTr="00FE1F1B">
        <w:tc>
          <w:tcPr>
            <w:tcW w:w="4531" w:type="dxa"/>
          </w:tcPr>
          <w:p w14:paraId="10EA2794" w14:textId="77777777" w:rsidR="005465CA" w:rsidRPr="00BD0322" w:rsidRDefault="005465CA" w:rsidP="00FE1F1B">
            <w:pPr>
              <w:rPr>
                <w:bCs/>
              </w:rPr>
            </w:pPr>
            <w:r>
              <w:rPr>
                <w:bCs/>
              </w:rPr>
              <w:t>OIB:</w:t>
            </w:r>
          </w:p>
        </w:tc>
        <w:tc>
          <w:tcPr>
            <w:tcW w:w="4531" w:type="dxa"/>
          </w:tcPr>
          <w:p w14:paraId="01FD07F9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75297532041</w:t>
            </w:r>
          </w:p>
        </w:tc>
      </w:tr>
      <w:tr w:rsidR="005465CA" w14:paraId="103AC396" w14:textId="77777777" w:rsidTr="00FE1F1B">
        <w:tc>
          <w:tcPr>
            <w:tcW w:w="4531" w:type="dxa"/>
          </w:tcPr>
          <w:p w14:paraId="02215BCB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Razina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54CB2441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11</w:t>
            </w:r>
          </w:p>
        </w:tc>
      </w:tr>
      <w:tr w:rsidR="005465CA" w14:paraId="224F1298" w14:textId="77777777" w:rsidTr="00FE1F1B">
        <w:tc>
          <w:tcPr>
            <w:tcW w:w="4531" w:type="dxa"/>
          </w:tcPr>
          <w:p w14:paraId="396E002C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Razdjel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4C09780B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096</w:t>
            </w:r>
          </w:p>
        </w:tc>
      </w:tr>
      <w:tr w:rsidR="005465CA" w14:paraId="12DBF497" w14:textId="77777777" w:rsidTr="00FE1F1B">
        <w:tc>
          <w:tcPr>
            <w:tcW w:w="4531" w:type="dxa"/>
          </w:tcPr>
          <w:p w14:paraId="4E890777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Šifra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djelatnosti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79F04D8C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8622</w:t>
            </w:r>
          </w:p>
        </w:tc>
      </w:tr>
      <w:tr w:rsidR="005465CA" w14:paraId="67F8851C" w14:textId="77777777" w:rsidTr="00FE1F1B">
        <w:tc>
          <w:tcPr>
            <w:tcW w:w="4531" w:type="dxa"/>
          </w:tcPr>
          <w:p w14:paraId="1B42FABB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Oznaka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razdoblja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7399A269" w14:textId="096F408E" w:rsidR="005465CA" w:rsidRPr="00D916C1" w:rsidRDefault="0028096B" w:rsidP="00FE1F1B">
            <w:pPr>
              <w:rPr>
                <w:b/>
              </w:rPr>
            </w:pPr>
            <w:r>
              <w:rPr>
                <w:b/>
              </w:rPr>
              <w:t>2023-</w:t>
            </w:r>
            <w:r w:rsidR="00B2250B">
              <w:rPr>
                <w:b/>
              </w:rPr>
              <w:t>12</w:t>
            </w:r>
          </w:p>
        </w:tc>
      </w:tr>
    </w:tbl>
    <w:p w14:paraId="441783D3" w14:textId="77777777" w:rsidR="005465CA" w:rsidRDefault="005465CA" w:rsidP="005465CA">
      <w:pPr>
        <w:spacing w:after="0" w:line="240" w:lineRule="auto"/>
        <w:rPr>
          <w:b/>
        </w:rPr>
      </w:pPr>
    </w:p>
    <w:p w14:paraId="55290AC5" w14:textId="77777777" w:rsidR="005465CA" w:rsidRDefault="005465CA" w:rsidP="005465CA">
      <w:pPr>
        <w:spacing w:after="0" w:line="240" w:lineRule="auto"/>
        <w:rPr>
          <w:b/>
        </w:rPr>
      </w:pPr>
    </w:p>
    <w:p w14:paraId="228F0E98" w14:textId="77777777" w:rsidR="005465CA" w:rsidRDefault="005465CA" w:rsidP="005465CA">
      <w:pPr>
        <w:spacing w:after="0" w:line="240" w:lineRule="auto"/>
        <w:rPr>
          <w:b/>
        </w:rPr>
      </w:pPr>
    </w:p>
    <w:p w14:paraId="71273C49" w14:textId="77777777" w:rsidR="005465CA" w:rsidRDefault="005465CA" w:rsidP="005465CA">
      <w:pPr>
        <w:spacing w:after="0" w:line="240" w:lineRule="auto"/>
        <w:rPr>
          <w:b/>
        </w:rPr>
      </w:pPr>
    </w:p>
    <w:p w14:paraId="0940A652" w14:textId="77777777" w:rsidR="005465CA" w:rsidRDefault="005465CA" w:rsidP="005465CA">
      <w:pPr>
        <w:spacing w:after="0" w:line="240" w:lineRule="auto"/>
        <w:jc w:val="center"/>
        <w:rPr>
          <w:b/>
        </w:rPr>
      </w:pPr>
    </w:p>
    <w:p w14:paraId="10395D8D" w14:textId="77777777" w:rsidR="005465CA" w:rsidRPr="00D916C1" w:rsidRDefault="005465CA" w:rsidP="005465CA">
      <w:pPr>
        <w:spacing w:after="0" w:line="240" w:lineRule="auto"/>
        <w:jc w:val="center"/>
        <w:rPr>
          <w:b/>
          <w:sz w:val="24"/>
          <w:szCs w:val="24"/>
        </w:rPr>
      </w:pPr>
      <w:r w:rsidRPr="00D916C1">
        <w:rPr>
          <w:b/>
          <w:sz w:val="24"/>
          <w:szCs w:val="24"/>
        </w:rPr>
        <w:t>BILJEŠKE UZ FINANCIJSKE IZVJEŠTAJE</w:t>
      </w:r>
    </w:p>
    <w:p w14:paraId="03C6A1D3" w14:textId="604B5A47" w:rsidR="005465CA" w:rsidRDefault="005465CA" w:rsidP="005465CA">
      <w:pPr>
        <w:spacing w:after="0"/>
        <w:jc w:val="center"/>
        <w:rPr>
          <w:b/>
          <w:sz w:val="24"/>
          <w:szCs w:val="24"/>
        </w:rPr>
      </w:pPr>
      <w:r w:rsidRPr="00D916C1">
        <w:rPr>
          <w:b/>
          <w:sz w:val="24"/>
          <w:szCs w:val="24"/>
        </w:rPr>
        <w:t>ZA RAZDOBLJE OD 01. SIJEČNJA DO 3</w:t>
      </w:r>
      <w:r w:rsidR="00B2250B">
        <w:rPr>
          <w:b/>
          <w:sz w:val="24"/>
          <w:szCs w:val="24"/>
        </w:rPr>
        <w:t>1</w:t>
      </w:r>
      <w:r w:rsidRPr="00D916C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2250B">
        <w:rPr>
          <w:b/>
          <w:sz w:val="24"/>
          <w:szCs w:val="24"/>
        </w:rPr>
        <w:t>PROSINCA</w:t>
      </w:r>
      <w:r w:rsidRPr="00D916C1">
        <w:rPr>
          <w:b/>
          <w:sz w:val="24"/>
          <w:szCs w:val="24"/>
        </w:rPr>
        <w:t xml:space="preserve"> 202</w:t>
      </w:r>
      <w:r w:rsidR="0028096B">
        <w:rPr>
          <w:b/>
          <w:sz w:val="24"/>
          <w:szCs w:val="24"/>
        </w:rPr>
        <w:t>3</w:t>
      </w:r>
      <w:r w:rsidRPr="00D916C1">
        <w:rPr>
          <w:b/>
          <w:sz w:val="24"/>
          <w:szCs w:val="24"/>
        </w:rPr>
        <w:t>. GODINE</w:t>
      </w:r>
    </w:p>
    <w:p w14:paraId="47E14567" w14:textId="133C328F" w:rsidR="005465CA" w:rsidRDefault="005465CA" w:rsidP="005465CA">
      <w:pPr>
        <w:spacing w:after="0" w:line="240" w:lineRule="auto"/>
        <w:contextualSpacing/>
        <w:jc w:val="both"/>
      </w:pPr>
    </w:p>
    <w:p w14:paraId="076C5911" w14:textId="77777777" w:rsidR="00722B69" w:rsidRDefault="00722B69" w:rsidP="005465CA">
      <w:pPr>
        <w:spacing w:after="0" w:line="240" w:lineRule="auto"/>
        <w:contextualSpacing/>
        <w:jc w:val="both"/>
      </w:pPr>
    </w:p>
    <w:p w14:paraId="28306340" w14:textId="77777777" w:rsidR="005465CA" w:rsidRDefault="005465CA" w:rsidP="005465CA">
      <w:pPr>
        <w:spacing w:after="0" w:line="240" w:lineRule="auto"/>
        <w:contextualSpacing/>
        <w:jc w:val="both"/>
      </w:pPr>
      <w:r>
        <w:t>Hrvatski zavod za javno zdravstvo je javna ustanova osnovana od strane osnivača – Republike Hrvatske.</w:t>
      </w:r>
    </w:p>
    <w:p w14:paraId="635C5821" w14:textId="77777777" w:rsidR="005465CA" w:rsidRDefault="005465CA" w:rsidP="005465CA">
      <w:pPr>
        <w:spacing w:after="0" w:line="240" w:lineRule="auto"/>
        <w:contextualSpacing/>
        <w:jc w:val="both"/>
      </w:pPr>
      <w:r>
        <w:t xml:space="preserve">Kao proračunski korisnik obveznik je vođenja proračunskog računovodstva te obveznik poreza na dodanu vrijednost u dijelu poslova koje obavlja. Financira se iz proračuna te drugih izvora financiranja. </w:t>
      </w:r>
    </w:p>
    <w:p w14:paraId="68ADC792" w14:textId="04EED0A5" w:rsidR="005465CA" w:rsidRDefault="005465CA" w:rsidP="005465CA">
      <w:pPr>
        <w:spacing w:after="0" w:line="240" w:lineRule="auto"/>
        <w:contextualSpacing/>
        <w:jc w:val="both"/>
      </w:pPr>
      <w:r>
        <w:t xml:space="preserve">Financijsko izvještavanje provodi se temeljem Pravilnika o financijskom izvještavanju u proračunskom računovodstvu (NN </w:t>
      </w:r>
      <w:r w:rsidR="004F74FA">
        <w:t>37/22</w:t>
      </w:r>
      <w:r>
        <w:t>).</w:t>
      </w:r>
      <w:r w:rsidR="00A04C71">
        <w:t xml:space="preserve"> Od </w:t>
      </w:r>
      <w:r w:rsidR="00077C35">
        <w:t>2023.</w:t>
      </w:r>
      <w:r w:rsidR="00A04C71">
        <w:t xml:space="preserve"> godine izvještaji su sastavljeni na način da su vrijednosti iskazane</w:t>
      </w:r>
      <w:r w:rsidR="002C73CB">
        <w:t xml:space="preserve"> u</w:t>
      </w:r>
      <w:r w:rsidR="00A04C71">
        <w:t xml:space="preserve"> eurima sukladno odredbama Zakona </w:t>
      </w:r>
      <w:r w:rsidR="002C73CB">
        <w:t>o uvođenju eura kao službene valute u Republici Hrvatskoj (NN 57/22, 88/22).</w:t>
      </w:r>
    </w:p>
    <w:p w14:paraId="6DCE2738" w14:textId="49554561" w:rsidR="005465CA" w:rsidRDefault="005465CA" w:rsidP="005465CA">
      <w:pPr>
        <w:spacing w:after="0" w:line="240" w:lineRule="auto"/>
        <w:jc w:val="both"/>
        <w:rPr>
          <w:b/>
          <w:u w:val="single"/>
        </w:rPr>
      </w:pPr>
    </w:p>
    <w:p w14:paraId="6753866F" w14:textId="77777777" w:rsidR="0094326D" w:rsidRDefault="0094326D" w:rsidP="005465CA">
      <w:pPr>
        <w:spacing w:after="0" w:line="240" w:lineRule="auto"/>
        <w:jc w:val="both"/>
        <w:rPr>
          <w:b/>
          <w:u w:val="single"/>
        </w:rPr>
      </w:pPr>
    </w:p>
    <w:p w14:paraId="18C380DD" w14:textId="77777777" w:rsidR="005465CA" w:rsidRDefault="005465CA" w:rsidP="005465CA">
      <w:pPr>
        <w:spacing w:after="0" w:line="240" w:lineRule="auto"/>
        <w:jc w:val="both"/>
        <w:rPr>
          <w:b/>
          <w:u w:val="single"/>
        </w:rPr>
      </w:pPr>
    </w:p>
    <w:p w14:paraId="1F3358F5" w14:textId="77777777" w:rsidR="005465CA" w:rsidRDefault="005465CA" w:rsidP="005465CA">
      <w:pPr>
        <w:spacing w:after="120" w:line="240" w:lineRule="auto"/>
        <w:jc w:val="both"/>
        <w:rPr>
          <w:b/>
        </w:rPr>
      </w:pPr>
      <w:r w:rsidRPr="0024539D">
        <w:rPr>
          <w:b/>
          <w:highlight w:val="lightGray"/>
        </w:rPr>
        <w:t>IZVJEŠTAJ O PRIHODIMA I RASHODIMA, PRIMICIMA I IZDACIMA – Obrazac PR-RAS</w:t>
      </w:r>
      <w:r>
        <w:rPr>
          <w:b/>
        </w:rPr>
        <w:t xml:space="preserve">   </w:t>
      </w:r>
    </w:p>
    <w:p w14:paraId="0FE86B1A" w14:textId="77777777" w:rsidR="005465CA" w:rsidRPr="00277E87" w:rsidRDefault="005465CA" w:rsidP="005465CA">
      <w:pPr>
        <w:spacing w:after="0" w:line="240" w:lineRule="auto"/>
        <w:jc w:val="both"/>
        <w:rPr>
          <w:b/>
          <w:u w:val="single"/>
        </w:rPr>
      </w:pPr>
    </w:p>
    <w:p w14:paraId="286B8B07" w14:textId="77777777" w:rsidR="00FD6FBA" w:rsidRPr="00674B3B" w:rsidRDefault="00FD6FBA" w:rsidP="00FD6FBA">
      <w:pPr>
        <w:spacing w:after="120" w:line="240" w:lineRule="auto"/>
        <w:jc w:val="both"/>
        <w:rPr>
          <w:b/>
          <w:u w:val="single"/>
        </w:rPr>
      </w:pPr>
      <w:r w:rsidRPr="00674B3B">
        <w:rPr>
          <w:b/>
          <w:u w:val="single"/>
        </w:rPr>
        <w:t>ŠIFRA 6 PRIHODI POSLOVANJA</w:t>
      </w:r>
    </w:p>
    <w:p w14:paraId="40C146E3" w14:textId="655EFE55" w:rsidR="00FD6FBA" w:rsidRDefault="00FD6FBA" w:rsidP="00FD6FBA">
      <w:pPr>
        <w:spacing w:after="240" w:line="240" w:lineRule="auto"/>
        <w:jc w:val="both"/>
      </w:pPr>
      <w:r>
        <w:t xml:space="preserve">Prihodi poslovanja iznose 165.449.799,36 eura i u odnosu na prošlu godinu veći su za 0,40%. </w:t>
      </w:r>
    </w:p>
    <w:p w14:paraId="7DFDEC0B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31B22752" w14:textId="084FF1DA" w:rsidR="00FD6FBA" w:rsidRPr="00174B25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174B25">
        <w:rPr>
          <w:b/>
        </w:rPr>
        <w:t>ŠIFRA 6148 NAKNADE ZA PRIPREĐIVANJE IGARA NA SREĆU</w:t>
      </w:r>
    </w:p>
    <w:p w14:paraId="1A9B43FE" w14:textId="77777777" w:rsidR="00FD6FBA" w:rsidRPr="00174B25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 w:rsidRPr="00174B25">
        <w:t xml:space="preserve">Prihodi od igara na sreću iznose </w:t>
      </w:r>
      <w:r>
        <w:t>858.886,00</w:t>
      </w:r>
      <w:r w:rsidRPr="00174B25">
        <w:t xml:space="preserve"> eura i manji su u odnosu na prošlu godinu za </w:t>
      </w:r>
      <w:r>
        <w:t>15,20%</w:t>
      </w:r>
      <w:r w:rsidRPr="00174B25">
        <w:t xml:space="preserve">. </w:t>
      </w:r>
    </w:p>
    <w:p w14:paraId="11E4A474" w14:textId="7992BDE3" w:rsidR="00FD6FBA" w:rsidRPr="00174B25" w:rsidRDefault="00FD6FBA" w:rsidP="00FD6FBA">
      <w:pPr>
        <w:tabs>
          <w:tab w:val="left" w:pos="1134"/>
          <w:tab w:val="right" w:pos="9214"/>
        </w:tabs>
        <w:spacing w:after="240" w:line="240" w:lineRule="auto"/>
        <w:jc w:val="both"/>
      </w:pPr>
      <w:r w:rsidRPr="00174B25">
        <w:lastRenderedPageBreak/>
        <w:t xml:space="preserve">Sredstvima se financira provedba aktivnosti koje doprinose borbi protiv zlouporabe droga i svih drugih oblika ovisnosti, aktivnosti psihosocijalne pomoći i podrške te aktivnosti promicanja razvoja sporta. Sredstva su dodjeljena Zavodu temeljem Ugovora s Ministarstvom zdravstva za 2023. godinu i Uredbe o kriterijima za utvrđivanje korisnika i načinu raspodjele dijela prihoda od igara na sreću za 2023. godinu. </w:t>
      </w:r>
    </w:p>
    <w:p w14:paraId="06E269D0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6321</w:t>
      </w:r>
      <w:r w:rsidRPr="003B70E8">
        <w:rPr>
          <w:b/>
        </w:rPr>
        <w:t xml:space="preserve"> </w:t>
      </w:r>
      <w:r>
        <w:rPr>
          <w:b/>
        </w:rPr>
        <w:t>TEKUĆE POMOĆI OD MEĐUNARODNIH ORGANIZACIJA</w:t>
      </w:r>
    </w:p>
    <w:p w14:paraId="37020FF4" w14:textId="2B33B425" w:rsidR="00FD6FBA" w:rsidRPr="00A07093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>
        <w:t>Tekuće pomoći</w:t>
      </w:r>
      <w:r w:rsidRPr="00A07093">
        <w:t xml:space="preserve"> iznose </w:t>
      </w:r>
      <w:r>
        <w:t>16.919,82 eura</w:t>
      </w:r>
      <w:r w:rsidRPr="00A07093">
        <w:t xml:space="preserve"> i</w:t>
      </w:r>
      <w:r w:rsidR="004F7666">
        <w:t xml:space="preserve"> manje su za</w:t>
      </w:r>
      <w:r w:rsidRPr="00A07093">
        <w:t xml:space="preserve"> </w:t>
      </w:r>
      <w:r>
        <w:t>0,70%</w:t>
      </w:r>
      <w:r w:rsidRPr="00A07093">
        <w:t xml:space="preserve"> u odnosu na </w:t>
      </w:r>
      <w:r>
        <w:t>isto izvještajno razdoblje prošle godine</w:t>
      </w:r>
      <w:r w:rsidRPr="00A07093">
        <w:t>.</w:t>
      </w:r>
    </w:p>
    <w:p w14:paraId="652AD0BD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>
        <w:t>Na ovoj poziciji evidentirana su sredstva projekata Svjetske zdravstvene organizacije, Svjetske banke i refundacije troškova službenih putovanja od međunarodnih organizacija.</w:t>
      </w:r>
    </w:p>
    <w:p w14:paraId="3696DF57" w14:textId="0B85A6D9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215E88DC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5502F009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6323</w:t>
      </w:r>
      <w:r w:rsidRPr="00AE74A5">
        <w:rPr>
          <w:b/>
        </w:rPr>
        <w:t xml:space="preserve"> TEKUĆE POMOĆI OD INSTITUCIJA I TIJELA EU</w:t>
      </w:r>
    </w:p>
    <w:p w14:paraId="6CBF6488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Ostvareni prihod iznosi 2.585.985,37 eura i u odnosu na prošlu godinu manji je za 72,20%</w:t>
      </w:r>
    </w:p>
    <w:p w14:paraId="05809864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Na ovoj poziciji evidentirani su:</w:t>
      </w:r>
    </w:p>
    <w:p w14:paraId="3162E5DB" w14:textId="77777777" w:rsidR="00FD6FBA" w:rsidRDefault="00FD6FBA" w:rsidP="00FD6FBA">
      <w:pPr>
        <w:pStyle w:val="ListParagraph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 w:rsidRPr="00147BCA">
        <w:rPr>
          <w:bCs/>
        </w:rPr>
        <w:t>prihodi za provedbu projekata financiranih iz EU fondova</w:t>
      </w:r>
      <w:r>
        <w:rPr>
          <w:bCs/>
        </w:rPr>
        <w:t xml:space="preserve"> –  2.570.304,01 eura</w:t>
      </w:r>
    </w:p>
    <w:p w14:paraId="3A18DEDF" w14:textId="77777777" w:rsidR="00FD6FBA" w:rsidRPr="00B16453" w:rsidRDefault="00FD6FBA" w:rsidP="00FD6FBA">
      <w:pPr>
        <w:pStyle w:val="ListParagraph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ind w:left="714" w:hanging="357"/>
        <w:jc w:val="both"/>
        <w:rPr>
          <w:bCs/>
        </w:rPr>
      </w:pPr>
      <w:r w:rsidRPr="00B16453">
        <w:rPr>
          <w:bCs/>
        </w:rPr>
        <w:t>refundacije putnih troškova delegata EU vijeća</w:t>
      </w:r>
      <w:r>
        <w:rPr>
          <w:bCs/>
        </w:rPr>
        <w:t xml:space="preserve"> i ostalih putnih troškova iz sredstava EK</w:t>
      </w:r>
      <w:r w:rsidRPr="00B16453">
        <w:rPr>
          <w:bCs/>
        </w:rPr>
        <w:t xml:space="preserve"> –  </w:t>
      </w:r>
      <w:r>
        <w:rPr>
          <w:bCs/>
        </w:rPr>
        <w:t>15.681,36</w:t>
      </w:r>
      <w:r w:rsidRPr="00B16453">
        <w:rPr>
          <w:bCs/>
        </w:rPr>
        <w:t xml:space="preserve"> eura</w:t>
      </w:r>
    </w:p>
    <w:p w14:paraId="672AE275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Prihodi ostvareni prošle godine bili su veći zbog bespovratnih sredstava primljenih iz Fonda solidarnosti (COVID-19 i potres).</w:t>
      </w:r>
    </w:p>
    <w:p w14:paraId="733E8D59" w14:textId="77777777" w:rsidR="00FD6FBA" w:rsidRPr="00181D2B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41C19049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6324</w:t>
      </w:r>
      <w:r w:rsidRPr="00CD42D1">
        <w:rPr>
          <w:b/>
        </w:rPr>
        <w:t xml:space="preserve"> </w:t>
      </w:r>
      <w:r>
        <w:rPr>
          <w:b/>
        </w:rPr>
        <w:t>KAPITALNE POMOĆI OD INSTITUCIJA I TIJELA EU</w:t>
      </w:r>
    </w:p>
    <w:p w14:paraId="39C90B39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>
        <w:t xml:space="preserve">Ostvareni prihod iznosi 13.197.523,86 eura, a odnosi se na sredstva primljena za provedbu aktivnosti cjelovite obnove zgrade na lokaciji Rockefellerova 2 </w:t>
      </w:r>
      <w:bookmarkStart w:id="1" w:name="_Hlk157619189"/>
      <w:r>
        <w:t>sukladno Ugovoru o dodjeli bespovratnih financijskih sredstava za operacije koje se financiraju iz Fonda solidarnosti Europske unije, FSEU.2021.MZ.050, HZJZ – FAZA 3 – Obnova Rockefellerove 2.</w:t>
      </w:r>
      <w:bookmarkEnd w:id="1"/>
    </w:p>
    <w:p w14:paraId="70C06737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U odnosu na prošlu godinu prihodi su veći za 11.874.693,80 eura.</w:t>
      </w:r>
    </w:p>
    <w:p w14:paraId="20449D32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</w:p>
    <w:p w14:paraId="034F5684" w14:textId="77777777" w:rsidR="00FD6FBA" w:rsidRPr="00F85BA9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 w:rsidRPr="00F85BA9">
        <w:rPr>
          <w:b/>
          <w:bCs/>
        </w:rPr>
        <w:t>ŠIFRA 6331 TEKUĆE POMOĆI PRORAČUNU IZ DRUGIH PRORAČUNA I IZVANPRORAČUNSKIM KORISNIC</w:t>
      </w:r>
      <w:r>
        <w:rPr>
          <w:b/>
          <w:bCs/>
        </w:rPr>
        <w:t>I</w:t>
      </w:r>
      <w:r w:rsidRPr="00F85BA9">
        <w:rPr>
          <w:b/>
          <w:bCs/>
        </w:rPr>
        <w:t>MA</w:t>
      </w:r>
    </w:p>
    <w:p w14:paraId="15B6C725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Na ovoj poziciji evidentiran je prihod u iznosu od 31.291,32 eura.</w:t>
      </w:r>
    </w:p>
    <w:p w14:paraId="20028AF9" w14:textId="77777777" w:rsidR="00FD6FBA" w:rsidRPr="0086104E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 xml:space="preserve">Sukladno </w:t>
      </w:r>
      <w:r w:rsidRPr="0086104E">
        <w:rPr>
          <w:bCs/>
        </w:rPr>
        <w:t>Odlu</w:t>
      </w:r>
      <w:r>
        <w:rPr>
          <w:bCs/>
        </w:rPr>
        <w:t>ci</w:t>
      </w:r>
      <w:r w:rsidRPr="0086104E">
        <w:rPr>
          <w:bCs/>
        </w:rPr>
        <w:t xml:space="preserve"> Vlade o namjenskoj pomoći zdravstvenim ustanovama čiji je osnivač Republika Hrvatska i jedinica lokalne i područne (regionalne) samouprave, </w:t>
      </w:r>
      <w:r>
        <w:rPr>
          <w:bCs/>
        </w:rPr>
        <w:t>Ministarstvo zdravstva doznačilo je u okviru II. faze provedbe Odluke namjensku pomoć za isplaćene pravomoćne sudske presude za osnovicu 6%.</w:t>
      </w:r>
    </w:p>
    <w:p w14:paraId="1C9A233D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</w:p>
    <w:p w14:paraId="60469826" w14:textId="77777777" w:rsidR="00FD6FBA" w:rsidRPr="00987EA8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6341 TEKUĆE</w:t>
      </w:r>
      <w:r w:rsidRPr="00987EA8">
        <w:rPr>
          <w:b/>
        </w:rPr>
        <w:t xml:space="preserve"> POMOĆI OD IZVANPRORAČUNSKIH KORISNIKA</w:t>
      </w:r>
    </w:p>
    <w:p w14:paraId="0F47E477" w14:textId="77777777" w:rsidR="00FD6FBA" w:rsidRPr="00987EA8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Tekuće pomoći iznose</w:t>
      </w:r>
      <w:r w:rsidRPr="00987EA8">
        <w:rPr>
          <w:bCs/>
        </w:rPr>
        <w:t xml:space="preserve"> </w:t>
      </w:r>
      <w:r>
        <w:rPr>
          <w:bCs/>
        </w:rPr>
        <w:t>110.474,21 eura</w:t>
      </w:r>
      <w:r w:rsidRPr="00987EA8">
        <w:rPr>
          <w:bCs/>
        </w:rPr>
        <w:t xml:space="preserve"> i </w:t>
      </w:r>
      <w:r>
        <w:rPr>
          <w:bCs/>
        </w:rPr>
        <w:t xml:space="preserve">manje su za 42,00% </w:t>
      </w:r>
      <w:r w:rsidRPr="00987EA8">
        <w:rPr>
          <w:bCs/>
        </w:rPr>
        <w:t xml:space="preserve">u odnosu na </w:t>
      </w:r>
      <w:r>
        <w:rPr>
          <w:bCs/>
        </w:rPr>
        <w:t xml:space="preserve">isto razdoblje </w:t>
      </w:r>
      <w:r w:rsidRPr="00987EA8">
        <w:rPr>
          <w:bCs/>
        </w:rPr>
        <w:t>prošl</w:t>
      </w:r>
      <w:r>
        <w:rPr>
          <w:bCs/>
        </w:rPr>
        <w:t>e</w:t>
      </w:r>
      <w:r w:rsidRPr="00987EA8">
        <w:rPr>
          <w:bCs/>
        </w:rPr>
        <w:t xml:space="preserve"> godin</w:t>
      </w:r>
      <w:r>
        <w:rPr>
          <w:bCs/>
        </w:rPr>
        <w:t>e</w:t>
      </w:r>
      <w:r w:rsidRPr="00987EA8">
        <w:rPr>
          <w:bCs/>
        </w:rPr>
        <w:t>.</w:t>
      </w:r>
    </w:p>
    <w:p w14:paraId="541469F8" w14:textId="77777777" w:rsidR="00FD6FBA" w:rsidRPr="00987EA8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 w:rsidRPr="00987EA8">
        <w:rPr>
          <w:bCs/>
        </w:rPr>
        <w:t xml:space="preserve">Iskazani iznos </w:t>
      </w:r>
      <w:r>
        <w:rPr>
          <w:bCs/>
        </w:rPr>
        <w:t>sastoji se od:</w:t>
      </w:r>
    </w:p>
    <w:p w14:paraId="2E322689" w14:textId="77777777" w:rsidR="00FD6FBA" w:rsidRDefault="00FD6FBA" w:rsidP="00FD6FBA">
      <w:pPr>
        <w:pStyle w:val="ListParagraph"/>
        <w:numPr>
          <w:ilvl w:val="0"/>
          <w:numId w:val="8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refundacija troškova obaveznih sistematskih pregleda (HZZO) – 634,00 eura</w:t>
      </w:r>
    </w:p>
    <w:p w14:paraId="54FD2EA2" w14:textId="77777777" w:rsidR="00FD6FBA" w:rsidRDefault="00FD6FBA" w:rsidP="00FD6FBA">
      <w:pPr>
        <w:pStyle w:val="ListParagraph"/>
        <w:numPr>
          <w:ilvl w:val="0"/>
          <w:numId w:val="8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refundacija troškova posebne nagrade zaposlenicima koji rade s osobama oboljelim od bolesti COVID-19 – 52.382,42 eura (troškove je refundirao Hrvatski zavod za zdravstveno osiguranje)</w:t>
      </w:r>
    </w:p>
    <w:p w14:paraId="0FF2E707" w14:textId="77777777" w:rsidR="00FD6FBA" w:rsidRDefault="00FD6FBA" w:rsidP="00FD6FBA">
      <w:pPr>
        <w:pStyle w:val="ListParagraph"/>
        <w:numPr>
          <w:ilvl w:val="0"/>
          <w:numId w:val="8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refundacija troškova mobilnih timova za cijepljenje (HZZO) – 7.937,64 eura</w:t>
      </w:r>
    </w:p>
    <w:p w14:paraId="7495B9C7" w14:textId="77777777" w:rsidR="00FD6FBA" w:rsidRDefault="00FD6FBA" w:rsidP="00FD6FBA">
      <w:pPr>
        <w:pStyle w:val="ListParagraph"/>
        <w:numPr>
          <w:ilvl w:val="0"/>
          <w:numId w:val="8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HZZ potpora za sufinanciranje pripravničkog staža (nacionalna sredstva) – 49.520,15 eura</w:t>
      </w:r>
    </w:p>
    <w:p w14:paraId="2F04F703" w14:textId="0D8BB47D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6C850155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lastRenderedPageBreak/>
        <w:t>ŠIFRA 6381 TEKUĆE POMOĆI TEMELJEM PRIJENOSA EU SREDSTAVA</w:t>
      </w:r>
    </w:p>
    <w:p w14:paraId="45911283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 w:rsidRPr="000E5327">
        <w:t>Pomoći iznose 52.740,76 eura i veće su za 53,30% u odnosu na prošlu godinu.</w:t>
      </w:r>
    </w:p>
    <w:p w14:paraId="69801683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>
        <w:t>Iznos se dijeli na:</w:t>
      </w:r>
    </w:p>
    <w:p w14:paraId="71EC8125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 w:rsidRPr="00D75A48">
        <w:t>•</w:t>
      </w:r>
      <w:r>
        <w:t xml:space="preserve"> </w:t>
      </w:r>
      <w:r w:rsidRPr="00D75A48">
        <w:t>HZZ potpor</w:t>
      </w:r>
      <w:r>
        <w:t>u</w:t>
      </w:r>
      <w:r w:rsidRPr="00D75A48">
        <w:t xml:space="preserve"> za sufinanciranje pripravničkog staža (</w:t>
      </w:r>
      <w:r>
        <w:t>EU sredstva</w:t>
      </w:r>
      <w:r w:rsidRPr="00D75A48">
        <w:t xml:space="preserve">) – </w:t>
      </w:r>
      <w:r>
        <w:t>50.800,09</w:t>
      </w:r>
      <w:r w:rsidRPr="00D75A48">
        <w:t xml:space="preserve"> eura</w:t>
      </w:r>
    </w:p>
    <w:p w14:paraId="19235551" w14:textId="77777777" w:rsidR="00FD6FBA" w:rsidRPr="00D42C5E" w:rsidRDefault="00FD6FBA" w:rsidP="00FD6FBA">
      <w:pPr>
        <w:pStyle w:val="ListParagraph"/>
        <w:numPr>
          <w:ilvl w:val="0"/>
          <w:numId w:val="26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 xml:space="preserve">sredstva za provedbu projekta </w:t>
      </w:r>
      <w:r w:rsidRPr="00D42C5E">
        <w:t>Europski fond za regionalni razvoj (EFRR)</w:t>
      </w:r>
      <w:r>
        <w:t xml:space="preserve"> - </w:t>
      </w:r>
      <w:r w:rsidRPr="00D42C5E">
        <w:rPr>
          <w:i/>
        </w:rPr>
        <w:t>Ublažavanje negativnih utjecaja klimatskih promjena na obradu voda površinskih akumulacija pri dobivanju vode za ljudsku potrošnju flokulacijom i ozoniranjem</w:t>
      </w:r>
      <w:r>
        <w:rPr>
          <w:i/>
        </w:rPr>
        <w:t xml:space="preserve"> </w:t>
      </w:r>
      <w:r w:rsidRPr="00D42C5E">
        <w:t xml:space="preserve">(15% Fond za zaštitu okoliša i energetsku učinkovitost) </w:t>
      </w:r>
      <w:r>
        <w:t>– 1.940,67 eura</w:t>
      </w:r>
    </w:p>
    <w:p w14:paraId="7B8CB50D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14FBC467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6391 TEKUĆI PRIJENOSI IZMEĐU PRORAČUNSKIH KORISNIKA ISTOG PRORAČUNA</w:t>
      </w:r>
    </w:p>
    <w:p w14:paraId="19AA6369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>
        <w:t>Na ovoj poziciji su prošle godine evidenirana sredstva uplaćena od strane Ministarstva vanjskih i europskih poslova (refundacija troškova transporta doniranog cjepiva protiv COVID-19), Agencije za plaćanja u poljoprivredi, ribarstvu i ruralnom razvoju (refundacija troškova provedbe projekta Shema školskog voća, povrća, mlijeka i mliječnih proizvoda), Hrvatske zaklade za znanost (projekt Istraživanje procesa koji se odvijaju u vodoopskrbnim sustavima).</w:t>
      </w:r>
    </w:p>
    <w:p w14:paraId="38B46B44" w14:textId="77777777" w:rsidR="00FD6FBA" w:rsidRPr="004F7666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bookmarkStart w:id="2" w:name="_Hlk157619470"/>
      <w:r w:rsidRPr="004F7666">
        <w:t>U 2023. nije evidentiran prihod.</w:t>
      </w:r>
    </w:p>
    <w:bookmarkEnd w:id="2"/>
    <w:p w14:paraId="7C83EB69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6BEB27EF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6393 TEKUĆI</w:t>
      </w:r>
      <w:r w:rsidRPr="003E6B07">
        <w:rPr>
          <w:b/>
        </w:rPr>
        <w:t xml:space="preserve"> PRIJENOSI IZMEĐU PRORAČUNSKIH KORISNIKA ISTOG PRORAČUNA</w:t>
      </w:r>
      <w:r>
        <w:rPr>
          <w:b/>
        </w:rPr>
        <w:t xml:space="preserve"> TEMELJEM PRIJENOSA EU SREDSTAVA</w:t>
      </w:r>
    </w:p>
    <w:p w14:paraId="3767E15A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>
        <w:t>Ostvareni prihod iznosi 87.233,92 eura i manji je za 28,60% eura u odnosu na isto izvještajno razdoblje prošle godine.</w:t>
      </w:r>
    </w:p>
    <w:p w14:paraId="273D1855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>
        <w:t>Sredstva su doznačili:</w:t>
      </w:r>
      <w:r w:rsidRPr="004B3ED2">
        <w:t xml:space="preserve"> Ministarstvo gospodarstva i održivog razvoja za provedbu projekta EFRR - Ublažavanje negativnih utjecaja klimatskih promjena na obradu voda površinskih akumulacija pri dobivanju vode za ljudsku potrošnju flokulacijom i ozoniranjem</w:t>
      </w:r>
      <w:r>
        <w:t xml:space="preserve"> i Institut Ruđer Bošković za provedbu projekta </w:t>
      </w:r>
      <w:r w:rsidRPr="002E7D05">
        <w:t>EU- AI4Health.Cro</w:t>
      </w:r>
      <w:r>
        <w:t>.</w:t>
      </w:r>
    </w:p>
    <w:p w14:paraId="6DDB3829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</w:p>
    <w:p w14:paraId="0E068172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2E7D05">
        <w:rPr>
          <w:b/>
        </w:rPr>
        <w:t>ŠIFRA 6394 KAPITALNI PRIJENOSI IZMEĐU PRORAČUNSKIH KORISNIKA ISTOG PRORAČUNA TEMELJEM PRIJENOSA EU SREDSTAVA</w:t>
      </w:r>
    </w:p>
    <w:p w14:paraId="2AA0B254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 w:rsidRPr="002E7D05">
        <w:t>Na ovoj poziciji prošle godine evidentirana su sredstva za provedbu projekta EFRR - Ublažavanje negativnih utjecaja klimatskih promjena na obradu voda površinskih akumulacija pri dobivanju vode za ljudsku potrošnju flokulacijom i ozoniranjem koja je doznačilo Ministarstvo gospodarstva i održivog razvoja.</w:t>
      </w:r>
    </w:p>
    <w:p w14:paraId="71E61807" w14:textId="77777777" w:rsidR="00FD6FBA" w:rsidRPr="004F7666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 w:rsidRPr="004F7666">
        <w:t>U 2023. nije evidentiran prihod.</w:t>
      </w:r>
    </w:p>
    <w:p w14:paraId="3B529ACA" w14:textId="77777777" w:rsidR="00FD6FBA" w:rsidRPr="00D56E0D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</w:p>
    <w:p w14:paraId="6B0900F6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>
        <w:rPr>
          <w:b/>
          <w:bCs/>
        </w:rPr>
        <w:t>ŠIFRA 6415 PRIHODI OD POZITIVNIH TEČAJNIH RAZLIKA I RAZLIKA ZBOG PRIMJENE VALUTNE KLAUZULE</w:t>
      </w:r>
    </w:p>
    <w:p w14:paraId="5376C571" w14:textId="77777777" w:rsidR="00FD6FBA" w:rsidRPr="00804B1F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i/>
          <w:iCs/>
        </w:rPr>
      </w:pPr>
      <w:r>
        <w:t>Ostvareni prihod iznosi  48,73 eura i značajno je manji u odnosu na prošlu godinu, a zbog uvođenja eura kao službene valute.</w:t>
      </w:r>
    </w:p>
    <w:p w14:paraId="0E81656F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151CFD96" w14:textId="77777777" w:rsidR="00FD6FBA" w:rsidRDefault="00FD6FBA" w:rsidP="00FD6FBA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 w:rsidRPr="00D11697">
        <w:rPr>
          <w:b/>
        </w:rPr>
        <w:t>ŠIFRA 6416 PRIHODI OD DIVIDENDI</w:t>
      </w:r>
    </w:p>
    <w:p w14:paraId="1439280E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>
        <w:t>Evidentirani prihod iznosi 46.720,05 eura.</w:t>
      </w:r>
    </w:p>
    <w:p w14:paraId="6FC25C47" w14:textId="77777777" w:rsidR="00FD6FBA" w:rsidRDefault="00FD6FBA" w:rsidP="00FD6FBA">
      <w:pPr>
        <w:tabs>
          <w:tab w:val="left" w:pos="1134"/>
          <w:tab w:val="right" w:pos="9214"/>
        </w:tabs>
        <w:spacing w:after="240" w:line="240" w:lineRule="auto"/>
        <w:jc w:val="both"/>
      </w:pPr>
      <w:r>
        <w:t>Dividenda je isplaćea sukladno odluci Glavne Skupštine Zagrebačke banke, a čiji je dioničar i Zavod.</w:t>
      </w:r>
    </w:p>
    <w:p w14:paraId="539BDCC0" w14:textId="77777777" w:rsidR="00FD6FBA" w:rsidRDefault="00FD6FBA" w:rsidP="00FD6FBA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 w:rsidRPr="00047141">
        <w:rPr>
          <w:b/>
        </w:rPr>
        <w:lastRenderedPageBreak/>
        <w:t xml:space="preserve">ŠIFRA 6425 PRIHODI OD PRODAJE KRATKOTRAJNE </w:t>
      </w:r>
      <w:r>
        <w:rPr>
          <w:b/>
        </w:rPr>
        <w:t>NE</w:t>
      </w:r>
      <w:r w:rsidRPr="00047141">
        <w:rPr>
          <w:b/>
        </w:rPr>
        <w:t>FINANCIJSKE IMOVINE</w:t>
      </w:r>
    </w:p>
    <w:p w14:paraId="1D70872C" w14:textId="77777777" w:rsidR="00FD6FBA" w:rsidRPr="00036A09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  <w:color w:val="FF0000"/>
        </w:rPr>
      </w:pPr>
      <w:r>
        <w:rPr>
          <w:bCs/>
        </w:rPr>
        <w:t>Ostvareni prihod iznosi 38.077.648,40 eura, a odnosi se na donaciju cjepiva protiv COVID-19 inozemnim vladama izvan EU sukladno odlukama Vlade RH. Protustavka je evidentirana na kontu 3611 Tekuće pomoći inozemnim vladama. U odnosu na prošlu godinu prihodi te sukladno tome i povezani rashodi veći su za 36.160.828,33 eura.</w:t>
      </w:r>
    </w:p>
    <w:p w14:paraId="00FE5929" w14:textId="77777777" w:rsidR="00FD6FBA" w:rsidRPr="00036A09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  <w:color w:val="FF0000"/>
        </w:rPr>
      </w:pPr>
    </w:p>
    <w:p w14:paraId="38AF39E2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354C7197" w14:textId="77777777" w:rsidR="00FD6FBA" w:rsidRDefault="00FD6FBA" w:rsidP="00FD6FBA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 w:rsidRPr="000E3793">
        <w:rPr>
          <w:b/>
        </w:rPr>
        <w:t>ŠIFRA 652</w:t>
      </w:r>
      <w:r>
        <w:rPr>
          <w:b/>
        </w:rPr>
        <w:t>6</w:t>
      </w:r>
      <w:r w:rsidRPr="000E3793">
        <w:rPr>
          <w:b/>
        </w:rPr>
        <w:t xml:space="preserve"> </w:t>
      </w:r>
      <w:r>
        <w:rPr>
          <w:b/>
        </w:rPr>
        <w:t>OSTALI NESPOMENUTI PRIHODI</w:t>
      </w:r>
    </w:p>
    <w:p w14:paraId="50AE6EAB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Ostvareni prihod iznosi 228.305,19 eura i veći je za 13,70% u odnosu na prošlu godinu.</w:t>
      </w:r>
    </w:p>
    <w:p w14:paraId="4ED87488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Ovdje su evidentirani prihodi od pruženih mikrobioloških usluga preko HZZO-a temeljem uputnica primarne zdravstvene zaštite (participacija i dopunsko osiguranje) i refundacije šteta od osiguranja.</w:t>
      </w:r>
    </w:p>
    <w:p w14:paraId="60FB5A26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25BE4E5B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10D0B7C7" w14:textId="77777777" w:rsidR="00FD6FBA" w:rsidRPr="00B93D55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color w:val="FF0000"/>
        </w:rPr>
      </w:pPr>
      <w:r>
        <w:rPr>
          <w:b/>
          <w:bCs/>
        </w:rPr>
        <w:t>ŠIFRA 6615</w:t>
      </w:r>
      <w:r w:rsidRPr="001C3EA2">
        <w:rPr>
          <w:b/>
          <w:bCs/>
        </w:rPr>
        <w:t xml:space="preserve"> PRIHODI OD PRUŽENIH USLUGA</w:t>
      </w:r>
    </w:p>
    <w:p w14:paraId="3227020B" w14:textId="77777777" w:rsidR="00FD6FBA" w:rsidRPr="00156B17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 w:rsidRPr="00156B17">
        <w:t>Prihodi iznos</w:t>
      </w:r>
      <w:r>
        <w:t xml:space="preserve">e 4.030.118,06 eura </w:t>
      </w:r>
      <w:r w:rsidRPr="00156B17">
        <w:t xml:space="preserve">i </w:t>
      </w:r>
      <w:r>
        <w:t xml:space="preserve">veći su za 8,7%. </w:t>
      </w:r>
    </w:p>
    <w:p w14:paraId="1D86350B" w14:textId="77777777" w:rsidR="00FD6FBA" w:rsidRPr="00156B17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Navedeni prihodi ostvaruju se pružanjem sljedećih usluga:</w:t>
      </w:r>
    </w:p>
    <w:p w14:paraId="40ADA0B1" w14:textId="77777777" w:rsidR="00FD6FBA" w:rsidRPr="00156B17" w:rsidRDefault="00FD6FBA" w:rsidP="00FD6FB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mikrobiološk</w:t>
      </w:r>
      <w:r>
        <w:t>ih</w:t>
      </w:r>
      <w:r w:rsidRPr="00156B17">
        <w:t xml:space="preserve"> uslug</w:t>
      </w:r>
      <w:r>
        <w:t>a</w:t>
      </w:r>
      <w:r w:rsidRPr="00156B17">
        <w:t xml:space="preserve"> pacijentima temeljem uputnica suradnih zdravstvenih ustanova ili pacijentima koji sami plaćaju pretrage  (usluge plaćaju naručitelji usluga ili pacijenti osobno)</w:t>
      </w:r>
      <w:r>
        <w:t xml:space="preserve"> uključujući i testiranje na COVID-19 i pertusis</w:t>
      </w:r>
    </w:p>
    <w:p w14:paraId="5FFA7AE5" w14:textId="77777777" w:rsidR="00FD6FBA" w:rsidRPr="00156B17" w:rsidRDefault="00FD6FBA" w:rsidP="00FD6FB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uslug</w:t>
      </w:r>
      <w:r>
        <w:t>a</w:t>
      </w:r>
      <w:r w:rsidRPr="00156B17">
        <w:t xml:space="preserve"> ispitivanja zdravstvene ispravnosti namirnica, vode za piće i predmeta opće uporabe koje plaćaju sami naručitelji temeljem narudžbenica ili ugovora. Ukoliko su usluge obavljene temeljem zahtjeva i zapisnika </w:t>
      </w:r>
      <w:r>
        <w:t>Državnog inspektorata</w:t>
      </w:r>
      <w:r w:rsidRPr="00156B17">
        <w:t xml:space="preserve"> kod uvoza hrane i predmeta opće uporabe trošak usluge plaća uvoznik robe</w:t>
      </w:r>
      <w:r>
        <w:t>,</w:t>
      </w:r>
    </w:p>
    <w:p w14:paraId="27497FCE" w14:textId="77777777" w:rsidR="00FD6FBA" w:rsidRPr="00156B17" w:rsidRDefault="00FD6FBA" w:rsidP="00FD6FB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u slučajevima kada sanitarna inspekcija uzima uzorke za ispitivanje zdravstvene ispravnosti, izvršene usluge plaća sama ukoliko su uzeti uzorci ispravni, a ukoliko su isti neispravni plaća ih gospodarski subjekt koji ih stavlja u promet</w:t>
      </w:r>
      <w:r>
        <w:t>,</w:t>
      </w:r>
    </w:p>
    <w:p w14:paraId="49B8C8CB" w14:textId="77777777" w:rsidR="00FD6FBA" w:rsidRPr="00156B17" w:rsidRDefault="00FD6FBA" w:rsidP="00FD6FB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uslug</w:t>
      </w:r>
      <w:r>
        <w:t>a</w:t>
      </w:r>
      <w:r w:rsidRPr="00156B17">
        <w:t xml:space="preserve"> pružanja tečaja higijenskog minimuma za stjecanje osnovnog znanja o zdravstvenoj ispravnosti namirnica i osobnoj higijeni osoba koje rade u proizvodnji i prometu namirnica</w:t>
      </w:r>
    </w:p>
    <w:p w14:paraId="50FBEE1C" w14:textId="77777777" w:rsidR="00FD6FBA" w:rsidRPr="00156B17" w:rsidRDefault="00FD6FBA" w:rsidP="00FD6FB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izdavanj</w:t>
      </w:r>
      <w:r>
        <w:t>a</w:t>
      </w:r>
      <w:r w:rsidRPr="00156B17">
        <w:t xml:space="preserve"> sanitarn</w:t>
      </w:r>
      <w:r>
        <w:t>ih</w:t>
      </w:r>
      <w:r w:rsidRPr="00156B17">
        <w:t xml:space="preserve"> iskaznic</w:t>
      </w:r>
      <w:r>
        <w:t>a</w:t>
      </w:r>
      <w:r w:rsidRPr="00156B17">
        <w:t xml:space="preserve"> i obavljanje pregleda</w:t>
      </w:r>
      <w:r>
        <w:t>,</w:t>
      </w:r>
    </w:p>
    <w:p w14:paraId="6BEA8442" w14:textId="77777777" w:rsidR="00FD6FBA" w:rsidRPr="00156B17" w:rsidRDefault="00FD6FBA" w:rsidP="00FD6FB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uslug</w:t>
      </w:r>
      <w:r>
        <w:t>a</w:t>
      </w:r>
      <w:r w:rsidRPr="00156B17">
        <w:t xml:space="preserve"> cijepljenja koja nisu obavezna te uslug</w:t>
      </w:r>
      <w:r>
        <w:t>a</w:t>
      </w:r>
      <w:r w:rsidRPr="00156B17">
        <w:t xml:space="preserve"> iz područja javnog zdravstva koje plaćaju sami naručitelji poduzeća ili građani</w:t>
      </w:r>
      <w:r>
        <w:t>,</w:t>
      </w:r>
    </w:p>
    <w:p w14:paraId="1EE0BAE2" w14:textId="77777777" w:rsidR="00FD6FBA" w:rsidRPr="00156B17" w:rsidRDefault="00FD6FBA" w:rsidP="00FD6FB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usluge najma dvorana i opreme Zavoda</w:t>
      </w:r>
      <w:r>
        <w:t>,</w:t>
      </w:r>
    </w:p>
    <w:p w14:paraId="2E6E40F3" w14:textId="77777777" w:rsidR="00FD6FBA" w:rsidRPr="00156B17" w:rsidRDefault="00FD6FBA" w:rsidP="00FD6FB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usluge održavanja tečajeva (edukacija odgovornih osoba i radnika za rad s opasnim kemikalijama, biostatistika za nestatističare…..)</w:t>
      </w:r>
      <w:r>
        <w:t>,</w:t>
      </w:r>
    </w:p>
    <w:p w14:paraId="56BE83BE" w14:textId="77777777" w:rsidR="00FD6FBA" w:rsidRPr="00156B17" w:rsidRDefault="00FD6FBA" w:rsidP="00FD6FB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izdavanje i revizija sigurnosno – tehničkog lista i potvrdnice o ispravnosti</w:t>
      </w:r>
      <w:r>
        <w:t>,</w:t>
      </w:r>
    </w:p>
    <w:p w14:paraId="65D0E537" w14:textId="77777777" w:rsidR="00FD6FBA" w:rsidRPr="00156B17" w:rsidRDefault="00FD6FBA" w:rsidP="00FD6FB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240" w:line="240" w:lineRule="auto"/>
        <w:ind w:left="641" w:hanging="357"/>
        <w:contextualSpacing w:val="0"/>
        <w:jc w:val="both"/>
      </w:pPr>
      <w:r w:rsidRPr="00156B17">
        <w:t>usluge provedbe antidopinških kontrola</w:t>
      </w:r>
      <w:r>
        <w:t>.</w:t>
      </w:r>
    </w:p>
    <w:p w14:paraId="19F65CFA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</w:p>
    <w:p w14:paraId="1B59AF2D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ŠIFRA 6631 TEKUĆE DONACIJE </w:t>
      </w:r>
    </w:p>
    <w:p w14:paraId="5AA20858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>
        <w:t>Ostvareni p</w:t>
      </w:r>
      <w:r w:rsidRPr="00B40A00">
        <w:t xml:space="preserve">rihod </w:t>
      </w:r>
      <w:r>
        <w:t>iznosi 264.651,85 eura i veći je u odnosu na prošlu godinu za 37,10%, a sastoji se od:</w:t>
      </w:r>
    </w:p>
    <w:p w14:paraId="1526FE40" w14:textId="77777777" w:rsidR="00FD6FBA" w:rsidRDefault="00FD6FBA" w:rsidP="00FD6FBA">
      <w:pPr>
        <w:pStyle w:val="ListParagraph"/>
        <w:numPr>
          <w:ilvl w:val="0"/>
          <w:numId w:val="19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 xml:space="preserve">prihoda iz projekata EU na kojima je Zavod partner, a nositelji pravne osobe iz privatnog sektora (Ericsson Nikola Tesla d.d.; PIK Vrbovec) </w:t>
      </w:r>
    </w:p>
    <w:p w14:paraId="13F48E68" w14:textId="77777777" w:rsidR="00FD6FBA" w:rsidRDefault="00FD6FBA" w:rsidP="00FD6FBA">
      <w:pPr>
        <w:pStyle w:val="ListParagraph"/>
        <w:numPr>
          <w:ilvl w:val="0"/>
          <w:numId w:val="19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 xml:space="preserve">prihoda iz projekata UNICEFA ''Pomozi da'' i ''Debljina'' </w:t>
      </w:r>
    </w:p>
    <w:p w14:paraId="2807E541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</w:p>
    <w:p w14:paraId="51F2AE4D" w14:textId="77777777" w:rsidR="00FD6FBA" w:rsidRPr="00217B12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217B12">
        <w:rPr>
          <w:b/>
        </w:rPr>
        <w:t>ŠIFRA 6632 KAPITALNE DONACIJE</w:t>
      </w:r>
    </w:p>
    <w:p w14:paraId="6615A8F2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>
        <w:t>Na ovoj poziciji su prošle godine evidentirani prihodi u iznosu od 3.242,75 eura za opremu nabavljenu iz projekta čiji je nositelj Ericsson Nikola Tesla te donirane laboratorijske opreme.</w:t>
      </w:r>
    </w:p>
    <w:p w14:paraId="67FF381C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</w:pPr>
      <w:r>
        <w:lastRenderedPageBreak/>
        <w:t>Ovdje godine evidentirana je donacija Udruge za pomoć i edukaciju žrtavama mobbinga u vidu prijenosnog računala u iznosu 870,00 eura.</w:t>
      </w:r>
    </w:p>
    <w:p w14:paraId="45186F1A" w14:textId="77777777" w:rsidR="00FD6FBA" w:rsidRDefault="00FD6FBA" w:rsidP="00FD6FBA">
      <w:pPr>
        <w:pStyle w:val="ListParagraph"/>
        <w:tabs>
          <w:tab w:val="left" w:pos="1134"/>
          <w:tab w:val="right" w:pos="9214"/>
        </w:tabs>
        <w:spacing w:after="120" w:line="240" w:lineRule="auto"/>
        <w:jc w:val="both"/>
      </w:pPr>
    </w:p>
    <w:p w14:paraId="05C3820D" w14:textId="77777777" w:rsidR="00FD6FBA" w:rsidRPr="00B93D55" w:rsidRDefault="00FD6FBA" w:rsidP="00FD6FBA">
      <w:pPr>
        <w:pStyle w:val="ListParagraph"/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3860E5AB" w14:textId="77777777" w:rsidR="00FD6FBA" w:rsidRPr="009F46BE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ŠIFRA 6711 </w:t>
      </w:r>
      <w:r w:rsidRPr="009F46BE">
        <w:rPr>
          <w:b/>
          <w:bCs/>
        </w:rPr>
        <w:t xml:space="preserve">PRIHODI IZ NADLEŽNOG PRORAČUNA </w:t>
      </w:r>
      <w:r>
        <w:rPr>
          <w:b/>
          <w:bCs/>
        </w:rPr>
        <w:t>RASHODA POSLOVANJA</w:t>
      </w:r>
    </w:p>
    <w:p w14:paraId="7857ACC1" w14:textId="77777777" w:rsidR="00FD6FBA" w:rsidRPr="009F46BE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>
        <w:t>P</w:t>
      </w:r>
      <w:r w:rsidRPr="009F46BE">
        <w:t>rihodi</w:t>
      </w:r>
      <w:r>
        <w:t xml:space="preserve"> ostvareni</w:t>
      </w:r>
      <w:r w:rsidRPr="009F46BE">
        <w:t xml:space="preserve"> u ovom razdoblju iznose</w:t>
      </w:r>
      <w:r>
        <w:t xml:space="preserve"> 7.914.247,45</w:t>
      </w:r>
      <w:r w:rsidRPr="009F46BE">
        <w:t xml:space="preserve"> </w:t>
      </w:r>
      <w:r>
        <w:t>eura</w:t>
      </w:r>
      <w:r w:rsidRPr="009F46BE">
        <w:t xml:space="preserve"> i </w:t>
      </w:r>
      <w:r>
        <w:t>veći su za 46,20%</w:t>
      </w:r>
      <w:r w:rsidRPr="009F46BE">
        <w:t xml:space="preserve"> u odnosu na prošlu godinu. </w:t>
      </w:r>
    </w:p>
    <w:p w14:paraId="568B6DEF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Na ovoj poziciji </w:t>
      </w:r>
      <w:r w:rsidRPr="009F46BE">
        <w:t>iskazan</w:t>
      </w:r>
      <w:r>
        <w:t>a</w:t>
      </w:r>
      <w:r w:rsidRPr="009F46BE">
        <w:t xml:space="preserve"> su sredstva za</w:t>
      </w:r>
      <w:r>
        <w:t>:</w:t>
      </w:r>
    </w:p>
    <w:p w14:paraId="3E05538C" w14:textId="77777777" w:rsidR="00FD6FBA" w:rsidRDefault="00FD6FBA" w:rsidP="00FD6FBA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9F46BE">
        <w:t>provedbu redovitih aktivnosti u okviru Programa rada za potrebe Ministarstva zdravstva</w:t>
      </w:r>
      <w:r>
        <w:t xml:space="preserve"> – 7.742.114,40 eura</w:t>
      </w:r>
    </w:p>
    <w:p w14:paraId="6D630703" w14:textId="77777777" w:rsidR="00FD6FBA" w:rsidRDefault="00FD6FBA" w:rsidP="00FD6FBA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9F46BE">
        <w:t xml:space="preserve">15 % nacionalnog udjela projekta ESF – Živjeti zdravo </w:t>
      </w:r>
      <w:r>
        <w:t>– 73.766,55 eura</w:t>
      </w:r>
    </w:p>
    <w:p w14:paraId="0B10E02D" w14:textId="77777777" w:rsidR="00FD6FBA" w:rsidRDefault="00FD6FBA" w:rsidP="00FD6FBA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50% nacionalnog udjela Europskog centra za nadzor droga i ovisnosti o drogama (EMCDDA) – 60.000,00 eura</w:t>
      </w:r>
    </w:p>
    <w:p w14:paraId="2174C8FC" w14:textId="77777777" w:rsidR="00FD6FBA" w:rsidRDefault="00FD6FBA" w:rsidP="00FD6FBA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F55101">
        <w:t>sredstva Ministarstva zdravstva za troškove dijagnostičkih pretraga izbjeglica</w:t>
      </w:r>
      <w:r>
        <w:t xml:space="preserve"> – 14.977,82 eura</w:t>
      </w:r>
    </w:p>
    <w:p w14:paraId="184F2C96" w14:textId="77777777" w:rsidR="00FD6FBA" w:rsidRDefault="00FD6FBA" w:rsidP="00FD6FBA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bookmarkStart w:id="3" w:name="_Hlk157619050"/>
      <w:r w:rsidRPr="00DD2777">
        <w:t>preknjiženje iznosa</w:t>
      </w:r>
      <w:r>
        <w:t xml:space="preserve"> </w:t>
      </w:r>
      <w:r w:rsidRPr="00DD2777">
        <w:t>s izvora 5761 koji se nalazi</w:t>
      </w:r>
      <w:r>
        <w:t>o</w:t>
      </w:r>
      <w:r w:rsidRPr="00DD2777">
        <w:t xml:space="preserve"> na aktivnosti K884005, na aktivnost K884005, izvor 11. Navedeno preknjiženje odnosi se na odobreni preizvršeni iznos u 2023. uslijed smanjenja dodijeljene alokacije po Pozivu na dodjelu bespovratnih financijskih sredstava „Vraćanje u uporabljivo stanje infrastrukture u području zdravstva na području Grada Zagreba, Krapinsko-zagorske županije i Zagrebačke županije“ FSEU.2021.MZ</w:t>
      </w:r>
      <w:r>
        <w:t xml:space="preserve"> vezano uz usluge nastale nakon 30. lipnja u iznosu od </w:t>
      </w:r>
      <w:bookmarkEnd w:id="3"/>
      <w:r>
        <w:t xml:space="preserve">– 23.388,68 eura </w:t>
      </w:r>
    </w:p>
    <w:p w14:paraId="306E4372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111E34CC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4EDC3B6B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/>
        </w:rPr>
      </w:pPr>
      <w:r w:rsidRPr="001B6918">
        <w:rPr>
          <w:b/>
        </w:rPr>
        <w:t>ŠIFRA 6712 PRIHODI IZ NADLEŽNOG PRORAČUNA ZA FINANCIRANJE RASHODA ZA NABAVU NEFINANCIJSKE IMOVINE</w:t>
      </w:r>
    </w:p>
    <w:p w14:paraId="71E05262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/>
        </w:rPr>
      </w:pPr>
    </w:p>
    <w:p w14:paraId="45C563A0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 w:rsidRPr="007A2584">
        <w:t>Eviden</w:t>
      </w:r>
      <w:r>
        <w:t>t</w:t>
      </w:r>
      <w:r w:rsidRPr="007A2584">
        <w:t>irani prihodi u ovom razdoblju iznose 4.503.455,51 eura i veći su za 3.811.911,86 eura u odnosu na isto razdoblje prošle godine.</w:t>
      </w:r>
    </w:p>
    <w:p w14:paraId="408BCBDD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>
        <w:t>Sastoje se od:</w:t>
      </w:r>
    </w:p>
    <w:p w14:paraId="4E18B5DA" w14:textId="77777777" w:rsidR="00FD6FBA" w:rsidRDefault="00FD6FBA" w:rsidP="00FD6FBA">
      <w:pPr>
        <w:pStyle w:val="ListParagraph"/>
        <w:numPr>
          <w:ilvl w:val="0"/>
          <w:numId w:val="27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prihoda za nabavu dugotrajne nefinancijske imovine (IF 11) – 1.336.589,89 eura</w:t>
      </w:r>
    </w:p>
    <w:p w14:paraId="25053A7F" w14:textId="77777777" w:rsidR="00FD6FBA" w:rsidRPr="007A2584" w:rsidRDefault="00FD6FBA" w:rsidP="00FD6FBA">
      <w:pPr>
        <w:pStyle w:val="ListParagraph"/>
        <w:numPr>
          <w:ilvl w:val="0"/>
          <w:numId w:val="27"/>
        </w:numPr>
      </w:pPr>
      <w:r w:rsidRPr="00DD2777">
        <w:t xml:space="preserve">preknjiženje iznosa s izvora 5761 koji se nalazio na aktivnosti K884005, na aktivnost K884005, izvor 11. Navedeno preknjiženje odnosi se na odobreni preizvršeni iznos u 2023. uslijed smanjenja dodijeljene alokacije po Pozivu na dodjelu bespovratnih financijskih sredstava „Vraćanje u uporabljivo stanje infrastrukture u području zdravstva na području Grada Zagreba, Krapinsko-zagorske županije i Zagrebačke županije“ FSEU.2021.MZ vezano uz usluge nastale nakon 30. lipnja u iznosu od </w:t>
      </w:r>
      <w:r w:rsidRPr="007A2584">
        <w:t xml:space="preserve">– </w:t>
      </w:r>
      <w:r>
        <w:t>3.008.275,77 eura</w:t>
      </w:r>
    </w:p>
    <w:p w14:paraId="54A1ECDB" w14:textId="77777777" w:rsidR="00FD6FBA" w:rsidRPr="004F335E" w:rsidRDefault="00FD6FBA" w:rsidP="00FD6FBA">
      <w:pPr>
        <w:pStyle w:val="ListParagraph"/>
        <w:numPr>
          <w:ilvl w:val="0"/>
          <w:numId w:val="27"/>
        </w:numPr>
      </w:pPr>
      <w:r w:rsidRPr="004F335E">
        <w:t xml:space="preserve">prihoda za financiranje projekata Fonda solidarnosti EU unutar Državnog proračuna RH na teret izvora </w:t>
      </w:r>
      <w:r>
        <w:t>815</w:t>
      </w:r>
      <w:r w:rsidRPr="004F335E">
        <w:t xml:space="preserve">, </w:t>
      </w:r>
      <w:r w:rsidRPr="000933C8">
        <w:t>sukladno Ugovoru o dodjeli bespovratnih financijskih sredstava za operacije koje se financiraju iz Fonda solidarnosti Europske unije, FSEU.2021.MZ.050, HZJZ – FAZA 3 – Obnova Rockefellerove 2.</w:t>
      </w:r>
      <w:r>
        <w:t xml:space="preserve"> </w:t>
      </w:r>
      <w:r w:rsidRPr="004F335E">
        <w:t xml:space="preserve">– </w:t>
      </w:r>
      <w:r>
        <w:t>158.589,85</w:t>
      </w:r>
      <w:r w:rsidRPr="004F335E">
        <w:t xml:space="preserve"> eura</w:t>
      </w:r>
    </w:p>
    <w:p w14:paraId="63087BC7" w14:textId="77777777" w:rsidR="00FD6FBA" w:rsidRPr="007A2584" w:rsidRDefault="00FD6FBA" w:rsidP="00FD6FBA">
      <w:pPr>
        <w:pStyle w:val="ListParagraph"/>
        <w:tabs>
          <w:tab w:val="left" w:pos="1134"/>
          <w:tab w:val="right" w:pos="9214"/>
        </w:tabs>
        <w:spacing w:after="0" w:line="240" w:lineRule="auto"/>
        <w:jc w:val="both"/>
      </w:pPr>
    </w:p>
    <w:p w14:paraId="5781628C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19AE8C39" w14:textId="77777777" w:rsidR="00FD6FBA" w:rsidRPr="005E6AEE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673</w:t>
      </w:r>
      <w:r w:rsidRPr="005E6AEE">
        <w:rPr>
          <w:b/>
        </w:rPr>
        <w:t xml:space="preserve"> PRIHODI OD HZZO-a NA TEMELJU UGOVORNIH OBVEZA</w:t>
      </w:r>
    </w:p>
    <w:p w14:paraId="584627BE" w14:textId="77777777" w:rsidR="00FD6FBA" w:rsidRPr="005E6AEE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 w:rsidRPr="005E6AEE">
        <w:t xml:space="preserve">Prihodi </w:t>
      </w:r>
      <w:r>
        <w:t>iznose 93.398.206,76 eura</w:t>
      </w:r>
      <w:r w:rsidRPr="005E6AEE">
        <w:t xml:space="preserve"> i </w:t>
      </w:r>
      <w:r>
        <w:t>manji su za 33,50% u odnosu na isto izvještajno razdoblje prošle godine, a dijele se na:</w:t>
      </w:r>
    </w:p>
    <w:p w14:paraId="166F9757" w14:textId="77777777" w:rsidR="00FD6FBA" w:rsidRDefault="00FD6FBA" w:rsidP="00FD6FBA">
      <w:pPr>
        <w:pStyle w:val="ListParagraph"/>
        <w:numPr>
          <w:ilvl w:val="0"/>
          <w:numId w:val="18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p</w:t>
      </w:r>
      <w:r w:rsidRPr="005E6AEE">
        <w:t>rihod</w:t>
      </w:r>
      <w:r>
        <w:t>e</w:t>
      </w:r>
      <w:r w:rsidRPr="005E6AEE">
        <w:t xml:space="preserve"> </w:t>
      </w:r>
      <w:r>
        <w:t>ostvarene</w:t>
      </w:r>
      <w:r w:rsidRPr="005E6AEE">
        <w:t xml:space="preserve"> temeljem ugovora o provedbi Programa rada za potrebe HZZO-a, ugovora za pružanje mikrobioloških usluga (uključujući i dijagnostičke pretrage na SARS CoV-2), usluga davanja mišljenja radi priznavanja profesionalne bolesti ili ozljede na radu</w:t>
      </w:r>
      <w:r>
        <w:t xml:space="preserve">, sufinanciranja pripravničkog staža – 3.508.122,23 </w:t>
      </w:r>
      <w:r w:rsidRPr="000E6932">
        <w:t xml:space="preserve">eura </w:t>
      </w:r>
    </w:p>
    <w:p w14:paraId="520DACFC" w14:textId="77777777" w:rsidR="00FD6FBA" w:rsidRDefault="00FD6FBA" w:rsidP="00FD6FBA">
      <w:pPr>
        <w:pStyle w:val="ListParagraph"/>
        <w:numPr>
          <w:ilvl w:val="0"/>
          <w:numId w:val="11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lastRenderedPageBreak/>
        <w:t>prihode za</w:t>
      </w:r>
      <w:r w:rsidRPr="005E6AEE">
        <w:t xml:space="preserve"> nabav</w:t>
      </w:r>
      <w:r>
        <w:t>u</w:t>
      </w:r>
      <w:r w:rsidRPr="005E6AEE">
        <w:t xml:space="preserve"> cjepiva protiv COVID-19 </w:t>
      </w:r>
      <w:r>
        <w:t>;</w:t>
      </w:r>
    </w:p>
    <w:p w14:paraId="71B22B37" w14:textId="77777777" w:rsidR="00FD6FBA" w:rsidRPr="00157C06" w:rsidRDefault="00FD6FBA" w:rsidP="00FD6FBA">
      <w:pPr>
        <w:pStyle w:val="ListParagraph"/>
        <w:tabs>
          <w:tab w:val="left" w:pos="1134"/>
          <w:tab w:val="right" w:pos="9214"/>
        </w:tabs>
        <w:spacing w:after="0" w:line="240" w:lineRule="auto"/>
        <w:jc w:val="both"/>
      </w:pPr>
      <w:r w:rsidRPr="005E6AEE">
        <w:t>Zaključkom Vlade RH financijska sredstva potrebna za sprječavanje i suzbijanje epidemije bolesti COVID-19 osigurana su u financijskom planu HZZO</w:t>
      </w:r>
      <w:r>
        <w:t>, dok je HZJZ zadužen za skladištenje i distribuciju te plaćanje prema dobavljačima</w:t>
      </w:r>
      <w:r w:rsidRPr="005E6AEE">
        <w:t>.</w:t>
      </w:r>
      <w:r>
        <w:t xml:space="preserve"> Sporazume o nabavi cjepiva protiv bolesti COVID-19 u ime zemalja članica EU s dobavljačima sklopila je Europska komisija, dok Ministarstvo zdravstva u ime RH putem Order Forma (Narudžbenice) potvrđuje broj naručenih doza.</w:t>
      </w:r>
      <w:r w:rsidRPr="005E6AEE">
        <w:t xml:space="preserve"> Sredstva za podmirenje ovih troškova</w:t>
      </w:r>
      <w:r>
        <w:t xml:space="preserve"> HZZO</w:t>
      </w:r>
      <w:r w:rsidRPr="005E6AEE">
        <w:t xml:space="preserve"> doznačuje </w:t>
      </w:r>
      <w:r>
        <w:t>HZJZ-u</w:t>
      </w:r>
      <w:r w:rsidRPr="005E6AEE">
        <w:t xml:space="preserve"> temeljem redovitih zahtjeva </w:t>
      </w:r>
      <w:r>
        <w:t>uz preslike računa dobavljača te s</w:t>
      </w:r>
      <w:r w:rsidRPr="005E6AEE">
        <w:t xml:space="preserve"> specificirani</w:t>
      </w:r>
      <w:r>
        <w:t>m</w:t>
      </w:r>
      <w:r w:rsidRPr="005E6AEE">
        <w:t xml:space="preserve"> troškovima po dobavljaču. Po primitku sredstava na žiro-račun HZJZ podmiruje obveze prema dobavljačima</w:t>
      </w:r>
      <w:r>
        <w:t xml:space="preserve"> –  70.779.936,97 </w:t>
      </w:r>
      <w:r w:rsidRPr="00157C06">
        <w:t>eura</w:t>
      </w:r>
    </w:p>
    <w:p w14:paraId="5B30DDDB" w14:textId="77777777" w:rsidR="00FD6FBA" w:rsidRDefault="00FD6FBA" w:rsidP="00FD6FBA">
      <w:pPr>
        <w:pStyle w:val="ListParagraph"/>
        <w:numPr>
          <w:ilvl w:val="0"/>
          <w:numId w:val="11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prihode za </w:t>
      </w:r>
      <w:r w:rsidRPr="000E255B">
        <w:t>nabav</w:t>
      </w:r>
      <w:r>
        <w:t>u</w:t>
      </w:r>
      <w:r w:rsidRPr="000E255B">
        <w:t xml:space="preserve"> cjepiva</w:t>
      </w:r>
      <w:r>
        <w:t xml:space="preserve"> u okviru Trogodišnjeg Programa cijepljenja te skladištenje i distribuciju</w:t>
      </w:r>
      <w:r w:rsidRPr="000E255B">
        <w:t xml:space="preserve"> (Zavod provodi nabavu, skladištenje i distribuciju cjepiva za potrebe Republike Hrvatske; prihodi se evidentiraju razmjerno nastalim troškovima; </w:t>
      </w:r>
      <w:r>
        <w:t>s</w:t>
      </w:r>
      <w:r w:rsidRPr="000E255B">
        <w:t xml:space="preserve">va plaćanja prema dobavljačima idu preko HZZO-a temeljem ugovora o preuzimanju duga </w:t>
      </w:r>
      <w:r>
        <w:t xml:space="preserve">) – 18.899.691,06 </w:t>
      </w:r>
      <w:r w:rsidRPr="00157C06">
        <w:t>eura</w:t>
      </w:r>
    </w:p>
    <w:p w14:paraId="7CBC0494" w14:textId="77777777" w:rsidR="00FD6FBA" w:rsidRPr="00157C06" w:rsidRDefault="00FD6FBA" w:rsidP="00FD6FBA">
      <w:pPr>
        <w:pStyle w:val="ListParagraph"/>
        <w:numPr>
          <w:ilvl w:val="0"/>
          <w:numId w:val="11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prihoda za financiranje privremenog dodatka na plaću sukladno Odluci Vlade RH od 15. lipnja 2023. – 210.456,50 eura</w:t>
      </w:r>
    </w:p>
    <w:p w14:paraId="5408A2CB" w14:textId="77777777" w:rsidR="00FD6FBA" w:rsidRDefault="00FD6FBA" w:rsidP="00FD6FBA">
      <w:pPr>
        <w:tabs>
          <w:tab w:val="left" w:pos="1134"/>
          <w:tab w:val="right" w:pos="9214"/>
        </w:tabs>
        <w:spacing w:after="0" w:line="360" w:lineRule="auto"/>
        <w:jc w:val="both"/>
        <w:rPr>
          <w:b/>
          <w:bCs/>
        </w:rPr>
      </w:pPr>
    </w:p>
    <w:p w14:paraId="6A5A177E" w14:textId="77777777" w:rsidR="00FD6FBA" w:rsidRPr="000A6BC8" w:rsidRDefault="00FD6FBA" w:rsidP="00FD6FBA">
      <w:pPr>
        <w:tabs>
          <w:tab w:val="left" w:pos="1134"/>
          <w:tab w:val="right" w:pos="9214"/>
        </w:tabs>
        <w:spacing w:after="0" w:line="360" w:lineRule="auto"/>
        <w:jc w:val="both"/>
        <w:rPr>
          <w:b/>
          <w:bCs/>
        </w:rPr>
      </w:pPr>
      <w:r>
        <w:rPr>
          <w:b/>
          <w:bCs/>
        </w:rPr>
        <w:t>ŠIFRA 683</w:t>
      </w:r>
      <w:r w:rsidRPr="000A6BC8">
        <w:rPr>
          <w:b/>
          <w:bCs/>
        </w:rPr>
        <w:t xml:space="preserve"> OSTALI PRIHODI</w:t>
      </w:r>
    </w:p>
    <w:p w14:paraId="1D441D22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>
        <w:t>Ostvareni</w:t>
      </w:r>
      <w:r w:rsidRPr="000A6BC8">
        <w:t xml:space="preserve"> prihod iznosi </w:t>
      </w:r>
      <w:r>
        <w:t>44.129,47 eura i veći je 25,50% u odnosu na prošlu godinu.</w:t>
      </w:r>
    </w:p>
    <w:p w14:paraId="591E6B74" w14:textId="77777777" w:rsidR="00FD6FBA" w:rsidRPr="000A6BC8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Na ovoj poziciji evidentirane su </w:t>
      </w:r>
      <w:r w:rsidRPr="000A6BC8">
        <w:t>refundacij</w:t>
      </w:r>
      <w:r>
        <w:t>e</w:t>
      </w:r>
      <w:r w:rsidRPr="000A6BC8">
        <w:t xml:space="preserve"> troškova </w:t>
      </w:r>
      <w:r>
        <w:t>školovanja, specijalističkog usavršavanja</w:t>
      </w:r>
      <w:r w:rsidRPr="000A6BC8">
        <w:t>,</w:t>
      </w:r>
      <w:r>
        <w:t xml:space="preserve"> troškova </w:t>
      </w:r>
      <w:r w:rsidRPr="000A6BC8">
        <w:t>prijevoza</w:t>
      </w:r>
      <w:r>
        <w:t>, refundacije troškova službenih putovanja od strane Ministarstva zdravstva, naplaćene bjanko zadužnice, korekcija razlike pretporeza za 2023. po promjeni pro-rate.</w:t>
      </w:r>
    </w:p>
    <w:p w14:paraId="7F0D33A1" w14:textId="77777777" w:rsidR="00FD6FBA" w:rsidRPr="00B93D55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3882964F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04CD210E" w14:textId="77777777" w:rsidR="00FD6FBA" w:rsidRPr="00B93D55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4C79CD15" w14:textId="77777777" w:rsidR="00FD6FBA" w:rsidRPr="0093340A" w:rsidRDefault="00FD6FBA" w:rsidP="00FD6FBA">
      <w:pPr>
        <w:spacing w:after="120" w:line="240" w:lineRule="auto"/>
        <w:jc w:val="both"/>
        <w:rPr>
          <w:b/>
          <w:u w:val="single"/>
        </w:rPr>
      </w:pPr>
      <w:r w:rsidRPr="0093340A">
        <w:rPr>
          <w:b/>
          <w:u w:val="single"/>
        </w:rPr>
        <w:t xml:space="preserve">ŠIFRA 3 RASHODI POSLOVANJA </w:t>
      </w:r>
    </w:p>
    <w:p w14:paraId="77BD84E7" w14:textId="77777777" w:rsidR="00FD6FBA" w:rsidRPr="0093340A" w:rsidRDefault="00FD6FBA" w:rsidP="00FD6FBA">
      <w:pPr>
        <w:spacing w:after="240" w:line="240" w:lineRule="auto"/>
        <w:jc w:val="both"/>
      </w:pPr>
      <w:r w:rsidRPr="0093340A">
        <w:t xml:space="preserve">Rashodi poslovanja iznose </w:t>
      </w:r>
      <w:r>
        <w:t>142.258.061,70</w:t>
      </w:r>
      <w:r w:rsidRPr="0093340A">
        <w:t xml:space="preserve"> eura i manji su za </w:t>
      </w:r>
      <w:r>
        <w:t>11,10%</w:t>
      </w:r>
      <w:r w:rsidRPr="0093340A">
        <w:t xml:space="preserve"> eura u odnosu na isto razdoblje prošle godine.</w:t>
      </w:r>
    </w:p>
    <w:p w14:paraId="3CA08FCC" w14:textId="77777777" w:rsidR="00FD6FBA" w:rsidRDefault="00FD6FBA" w:rsidP="00FD6FBA">
      <w:pPr>
        <w:spacing w:after="120" w:line="240" w:lineRule="auto"/>
        <w:jc w:val="both"/>
        <w:rPr>
          <w:b/>
        </w:rPr>
      </w:pPr>
      <w:r>
        <w:rPr>
          <w:b/>
        </w:rPr>
        <w:t>ŠIFRA 311 PLAĆE (BRUTO)</w:t>
      </w:r>
    </w:p>
    <w:p w14:paraId="76B964F1" w14:textId="77777777" w:rsidR="00FD6FBA" w:rsidRDefault="00FD6FBA" w:rsidP="00FD6FBA">
      <w:pPr>
        <w:spacing w:after="0" w:line="240" w:lineRule="auto"/>
        <w:jc w:val="both"/>
      </w:pPr>
      <w:r>
        <w:t>Ostvareni rashodi iznose 9.121.066,14 eura i veći su za 18,10%.</w:t>
      </w:r>
    </w:p>
    <w:p w14:paraId="4162579A" w14:textId="77777777" w:rsidR="00FD6FBA" w:rsidRPr="004B41AD" w:rsidRDefault="00FD6FBA" w:rsidP="00FD6FBA">
      <w:pPr>
        <w:spacing w:after="120" w:line="240" w:lineRule="auto"/>
        <w:jc w:val="both"/>
      </w:pPr>
      <w:r>
        <w:t>Na rast troškova utjecali su povećanja osnovice plaća te privremenog dodatka na plaću (225.942,93 eura) kao i isplate</w:t>
      </w:r>
      <w:r w:rsidRPr="004B41AD">
        <w:t xml:space="preserve"> razlike plaće od 6% iz 2016. i 2017. godine po pravomoćnim sudskim presudama </w:t>
      </w:r>
      <w:r>
        <w:t>(19.386,28</w:t>
      </w:r>
      <w:r w:rsidRPr="004B41AD">
        <w:t xml:space="preserve"> eura</w:t>
      </w:r>
      <w:r>
        <w:t>)</w:t>
      </w:r>
      <w:r w:rsidRPr="004B41AD">
        <w:t>.</w:t>
      </w:r>
    </w:p>
    <w:p w14:paraId="74C79811" w14:textId="77777777" w:rsidR="00FD6FBA" w:rsidRDefault="00FD6FBA" w:rsidP="00FD6FBA">
      <w:pPr>
        <w:spacing w:after="120" w:line="240" w:lineRule="auto"/>
        <w:jc w:val="both"/>
        <w:rPr>
          <w:b/>
        </w:rPr>
      </w:pPr>
    </w:p>
    <w:p w14:paraId="2821BE50" w14:textId="77777777" w:rsidR="00FD6FBA" w:rsidRPr="00BC7C08" w:rsidRDefault="00FD6FBA" w:rsidP="00FD6FBA">
      <w:pPr>
        <w:spacing w:after="120" w:line="240" w:lineRule="auto"/>
        <w:jc w:val="both"/>
        <w:rPr>
          <w:b/>
        </w:rPr>
      </w:pPr>
      <w:r w:rsidRPr="00BC7C08">
        <w:rPr>
          <w:b/>
        </w:rPr>
        <w:t>ŠIFRA 3113 PLAĆE ZA PREKOVREMENI RAD</w:t>
      </w:r>
    </w:p>
    <w:p w14:paraId="318EB989" w14:textId="77777777" w:rsidR="00FD6FBA" w:rsidRPr="00BC7C08" w:rsidRDefault="00FD6FBA" w:rsidP="00FD6FBA">
      <w:pPr>
        <w:spacing w:after="0" w:line="240" w:lineRule="auto"/>
        <w:jc w:val="both"/>
        <w:rPr>
          <w:bCs/>
        </w:rPr>
      </w:pPr>
      <w:r w:rsidRPr="00BC7C08">
        <w:rPr>
          <w:bCs/>
        </w:rPr>
        <w:t xml:space="preserve">Ostvareni rashod iznosi eur </w:t>
      </w:r>
      <w:r>
        <w:rPr>
          <w:bCs/>
        </w:rPr>
        <w:t>442.242,92</w:t>
      </w:r>
      <w:r w:rsidRPr="00BC7C08">
        <w:rPr>
          <w:bCs/>
        </w:rPr>
        <w:t xml:space="preserve"> eura i manji je za </w:t>
      </w:r>
      <w:r>
        <w:rPr>
          <w:bCs/>
        </w:rPr>
        <w:t>7,40%</w:t>
      </w:r>
      <w:r w:rsidRPr="00BC7C08">
        <w:rPr>
          <w:bCs/>
        </w:rPr>
        <w:t>.</w:t>
      </w:r>
    </w:p>
    <w:p w14:paraId="4B7098A2" w14:textId="77777777" w:rsidR="00FD6FBA" w:rsidRPr="00BC7C08" w:rsidRDefault="00FD6FBA" w:rsidP="00FD6FBA">
      <w:pPr>
        <w:spacing w:after="0" w:line="240" w:lineRule="auto"/>
        <w:jc w:val="both"/>
        <w:rPr>
          <w:bCs/>
        </w:rPr>
      </w:pPr>
      <w:r w:rsidRPr="00BC7C08">
        <w:rPr>
          <w:bCs/>
        </w:rPr>
        <w:t>Do pada je došlo zbog smanjenje potrebe za prekovremenim radom u odnosu na prošlu godinu kada su bile povećane potrebe zbog aktivnosti vezanih uz epidemiju bolesti COVID-19.</w:t>
      </w:r>
    </w:p>
    <w:p w14:paraId="399C4CDA" w14:textId="77777777" w:rsidR="00FD6FBA" w:rsidRDefault="00FD6FBA" w:rsidP="00FD6FBA">
      <w:pPr>
        <w:spacing w:after="0" w:line="240" w:lineRule="auto"/>
        <w:jc w:val="both"/>
        <w:rPr>
          <w:bCs/>
        </w:rPr>
      </w:pPr>
    </w:p>
    <w:p w14:paraId="3C3D2468" w14:textId="77777777" w:rsidR="00FD6FBA" w:rsidRDefault="00FD6FBA" w:rsidP="00FD6FBA">
      <w:pPr>
        <w:spacing w:after="0" w:line="360" w:lineRule="auto"/>
        <w:jc w:val="both"/>
        <w:rPr>
          <w:b/>
        </w:rPr>
      </w:pPr>
      <w:r>
        <w:rPr>
          <w:b/>
        </w:rPr>
        <w:t>ŠIFRA 3114</w:t>
      </w:r>
      <w:r w:rsidRPr="00EA6723">
        <w:rPr>
          <w:b/>
        </w:rPr>
        <w:t xml:space="preserve"> PLAĆE ZA POSEBNE UVJETE RADA</w:t>
      </w:r>
    </w:p>
    <w:p w14:paraId="10AA8220" w14:textId="77777777" w:rsidR="00FD6FBA" w:rsidRDefault="00FD6FBA" w:rsidP="00FD6FBA">
      <w:pPr>
        <w:spacing w:after="0" w:line="240" w:lineRule="auto"/>
        <w:jc w:val="both"/>
        <w:rPr>
          <w:bCs/>
        </w:rPr>
      </w:pPr>
      <w:r w:rsidRPr="002E1B6F">
        <w:rPr>
          <w:bCs/>
        </w:rPr>
        <w:t xml:space="preserve">Troškovi posebne nagrade zaposlenicima koji rade s osobama oboljelim od bolesti COVID-19 u visini 10% osnovne plaće iznose </w:t>
      </w:r>
      <w:r>
        <w:rPr>
          <w:bCs/>
        </w:rPr>
        <w:t xml:space="preserve">36.988,60 eura. Naknada se isplaćivala mjesečno s plaćom. </w:t>
      </w:r>
      <w:r w:rsidRPr="002E1B6F">
        <w:rPr>
          <w:bCs/>
        </w:rPr>
        <w:t>Sredstva su osigurana u financijskom planu HZZO-a te s</w:t>
      </w:r>
      <w:r>
        <w:rPr>
          <w:bCs/>
        </w:rPr>
        <w:t>u</w:t>
      </w:r>
      <w:r w:rsidRPr="002E1B6F">
        <w:rPr>
          <w:bCs/>
        </w:rPr>
        <w:t xml:space="preserve"> refundira</w:t>
      </w:r>
      <w:r>
        <w:rPr>
          <w:bCs/>
        </w:rPr>
        <w:t>na</w:t>
      </w:r>
      <w:r w:rsidRPr="002E1B6F">
        <w:rPr>
          <w:bCs/>
        </w:rPr>
        <w:t xml:space="preserve"> HZJZ-u temeljem mjesečnih zahtjeva</w:t>
      </w:r>
      <w:r>
        <w:rPr>
          <w:bCs/>
        </w:rPr>
        <w:t xml:space="preserve">. </w:t>
      </w:r>
    </w:p>
    <w:p w14:paraId="784EBF04" w14:textId="77777777" w:rsidR="00FD6FBA" w:rsidRPr="00E95B70" w:rsidRDefault="00FD6FBA" w:rsidP="00FD6FBA">
      <w:pPr>
        <w:spacing w:after="240" w:line="240" w:lineRule="auto"/>
        <w:jc w:val="both"/>
        <w:rPr>
          <w:bCs/>
          <w:color w:val="FF0000"/>
        </w:rPr>
      </w:pPr>
      <w:r>
        <w:rPr>
          <w:bCs/>
        </w:rPr>
        <w:t xml:space="preserve">Proglašenjem kraja epidemije </w:t>
      </w:r>
      <w:r w:rsidRPr="00332989">
        <w:rPr>
          <w:bCs/>
        </w:rPr>
        <w:t>bolesti COVID-19 uzrokovane virusom SARS-CoV-2 u cijeloj Hrvatskoj 11. svibnja 2023. godine</w:t>
      </w:r>
      <w:r>
        <w:rPr>
          <w:bCs/>
        </w:rPr>
        <w:t xml:space="preserve"> prestalo se i isplatom posebne nagrade zaposlenicima.</w:t>
      </w:r>
    </w:p>
    <w:p w14:paraId="6A338E2C" w14:textId="77777777" w:rsidR="004F7666" w:rsidRDefault="004F7666" w:rsidP="00FD6FBA">
      <w:pPr>
        <w:spacing w:after="0" w:line="360" w:lineRule="auto"/>
        <w:jc w:val="both"/>
        <w:rPr>
          <w:b/>
        </w:rPr>
      </w:pPr>
    </w:p>
    <w:p w14:paraId="000301E8" w14:textId="34598AEE" w:rsidR="00FD6FBA" w:rsidRDefault="00FD6FBA" w:rsidP="00FD6FBA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ŠIFRA 312</w:t>
      </w:r>
      <w:r w:rsidRPr="008868D1">
        <w:rPr>
          <w:b/>
        </w:rPr>
        <w:t xml:space="preserve"> OSTALI RASHODI ZA ZAPOSLENE</w:t>
      </w:r>
    </w:p>
    <w:p w14:paraId="0E6CC1BB" w14:textId="77777777" w:rsidR="00FD6FBA" w:rsidRDefault="00FD6FBA" w:rsidP="00FD6FBA">
      <w:pPr>
        <w:spacing w:after="0" w:line="240" w:lineRule="auto"/>
        <w:jc w:val="both"/>
        <w:rPr>
          <w:bCs/>
        </w:rPr>
      </w:pPr>
      <w:r w:rsidRPr="008868D1">
        <w:rPr>
          <w:bCs/>
        </w:rPr>
        <w:t xml:space="preserve">Rashodi iznose </w:t>
      </w:r>
      <w:r>
        <w:rPr>
          <w:bCs/>
        </w:rPr>
        <w:t>646.424,41 eura</w:t>
      </w:r>
      <w:r w:rsidRPr="008868D1">
        <w:rPr>
          <w:bCs/>
        </w:rPr>
        <w:t xml:space="preserve"> i </w:t>
      </w:r>
      <w:r>
        <w:rPr>
          <w:bCs/>
        </w:rPr>
        <w:t xml:space="preserve">veći </w:t>
      </w:r>
      <w:r w:rsidRPr="008868D1">
        <w:rPr>
          <w:bCs/>
        </w:rPr>
        <w:t xml:space="preserve">su za </w:t>
      </w:r>
      <w:r>
        <w:rPr>
          <w:bCs/>
        </w:rPr>
        <w:t>15,70%</w:t>
      </w:r>
      <w:r w:rsidRPr="008868D1">
        <w:rPr>
          <w:bCs/>
        </w:rPr>
        <w:t xml:space="preserve"> u odnosu na </w:t>
      </w:r>
      <w:r>
        <w:rPr>
          <w:bCs/>
        </w:rPr>
        <w:t xml:space="preserve">isto izvještajno razdoblje </w:t>
      </w:r>
      <w:r w:rsidRPr="008868D1">
        <w:rPr>
          <w:bCs/>
        </w:rPr>
        <w:t>prošl</w:t>
      </w:r>
      <w:r>
        <w:rPr>
          <w:bCs/>
        </w:rPr>
        <w:t xml:space="preserve">e </w:t>
      </w:r>
      <w:r w:rsidRPr="008868D1">
        <w:rPr>
          <w:bCs/>
        </w:rPr>
        <w:t>godin</w:t>
      </w:r>
      <w:r>
        <w:rPr>
          <w:bCs/>
        </w:rPr>
        <w:t>e</w:t>
      </w:r>
      <w:r w:rsidRPr="008868D1">
        <w:rPr>
          <w:bCs/>
        </w:rPr>
        <w:t>.</w:t>
      </w:r>
    </w:p>
    <w:p w14:paraId="7D50C8FF" w14:textId="77777777" w:rsidR="00FD6FBA" w:rsidRDefault="00FD6FBA" w:rsidP="00FD6FBA">
      <w:pPr>
        <w:spacing w:after="0" w:line="240" w:lineRule="auto"/>
        <w:jc w:val="both"/>
        <w:rPr>
          <w:bCs/>
        </w:rPr>
      </w:pPr>
      <w:r>
        <w:rPr>
          <w:bCs/>
        </w:rPr>
        <w:t>Dijele se na :</w:t>
      </w:r>
    </w:p>
    <w:p w14:paraId="1F3BD0CB" w14:textId="77777777" w:rsidR="00FD6FBA" w:rsidRDefault="00FD6FBA" w:rsidP="00FD6F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jubilarne nagrade, otpremnine, naknade za bolest, invalidnost i smrtni slučaj, naknade za neiskorišteni godišnji odmor, pomoći za rođenje djeteta, zdravstveno osiguranje u inozemstvu u okviru službenih putovanja – 79.802,99 eura</w:t>
      </w:r>
    </w:p>
    <w:p w14:paraId="54C5B810" w14:textId="77777777" w:rsidR="00FD6FBA" w:rsidRDefault="00FD6FBA" w:rsidP="00FD6F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regres za godišnji odmor – 114.018,14 eura</w:t>
      </w:r>
    </w:p>
    <w:p w14:paraId="4033201E" w14:textId="77777777" w:rsidR="00FD6FBA" w:rsidRDefault="00FD6FBA" w:rsidP="00FD6F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božićnica – 120.376,94 eura</w:t>
      </w:r>
    </w:p>
    <w:p w14:paraId="046404BB" w14:textId="77777777" w:rsidR="00FD6FBA" w:rsidRDefault="00FD6FBA" w:rsidP="00FD6F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dar djeci povodom sv. Nikole – 24.850,00 eura</w:t>
      </w:r>
    </w:p>
    <w:p w14:paraId="0C1627A5" w14:textId="77777777" w:rsidR="00FD6FBA" w:rsidRPr="0062551C" w:rsidRDefault="00FD6FBA" w:rsidP="00FD6F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novčane paušalne naknade za podmirivanje troškova prehrane radnika – 307.376,34 eura</w:t>
      </w:r>
    </w:p>
    <w:p w14:paraId="48FB90C6" w14:textId="77777777" w:rsidR="00FD6FBA" w:rsidRDefault="00FD6FBA" w:rsidP="00FD6FBA">
      <w:pPr>
        <w:spacing w:after="0" w:line="360" w:lineRule="auto"/>
        <w:jc w:val="both"/>
        <w:rPr>
          <w:b/>
        </w:rPr>
      </w:pPr>
    </w:p>
    <w:p w14:paraId="75EDDFBB" w14:textId="77777777" w:rsidR="00FD6FBA" w:rsidRPr="00525884" w:rsidRDefault="00FD6FBA" w:rsidP="00FD6FBA">
      <w:pPr>
        <w:spacing w:after="0" w:line="360" w:lineRule="auto"/>
        <w:jc w:val="both"/>
        <w:rPr>
          <w:b/>
        </w:rPr>
      </w:pPr>
      <w:r w:rsidRPr="00525884">
        <w:rPr>
          <w:b/>
        </w:rPr>
        <w:t>ŠIFRA 3211 SLUŽBENA PUTOVANJA</w:t>
      </w:r>
    </w:p>
    <w:p w14:paraId="41AD070A" w14:textId="77777777" w:rsidR="00FD6FBA" w:rsidRDefault="00FD6FBA" w:rsidP="00FD6FBA">
      <w:pPr>
        <w:spacing w:after="0" w:line="240" w:lineRule="auto"/>
        <w:jc w:val="both"/>
      </w:pPr>
      <w:r w:rsidRPr="00D8494C">
        <w:t xml:space="preserve">Rashodi su ostvareni u iznosu od </w:t>
      </w:r>
      <w:r>
        <w:t>400.801,51 eura</w:t>
      </w:r>
      <w:r w:rsidRPr="00D8494C">
        <w:t xml:space="preserve"> </w:t>
      </w:r>
      <w:r>
        <w:t>i veći su za 90,50%</w:t>
      </w:r>
      <w:r w:rsidRPr="00D8494C">
        <w:t xml:space="preserve"> u odnosu na</w:t>
      </w:r>
      <w:r>
        <w:t xml:space="preserve"> isto izvještajno razdoblje</w:t>
      </w:r>
      <w:r w:rsidRPr="00D8494C">
        <w:t xml:space="preserve"> prošl</w:t>
      </w:r>
      <w:r>
        <w:t>e</w:t>
      </w:r>
      <w:r w:rsidRPr="00D8494C">
        <w:t xml:space="preserve"> godin</w:t>
      </w:r>
      <w:r>
        <w:t>e</w:t>
      </w:r>
      <w:r w:rsidRPr="00D8494C">
        <w:t>.</w:t>
      </w:r>
    </w:p>
    <w:p w14:paraId="25F3D916" w14:textId="77777777" w:rsidR="00FD6FBA" w:rsidRDefault="00FD6FBA" w:rsidP="00FD6FBA">
      <w:pPr>
        <w:spacing w:after="0" w:line="240" w:lineRule="auto"/>
        <w:jc w:val="both"/>
      </w:pPr>
      <w:r>
        <w:t>Popuštanjem mjera vezanih uz COVID-19 došlo je do normalizacije stanja što je rezultiralo većom mobilnošću te povećanjem broja službenih putovanja.</w:t>
      </w:r>
    </w:p>
    <w:p w14:paraId="16DBDB4A" w14:textId="77777777" w:rsidR="00FD6FBA" w:rsidRDefault="00FD6FBA" w:rsidP="00FD6FBA">
      <w:pPr>
        <w:spacing w:after="0" w:line="240" w:lineRule="auto"/>
        <w:jc w:val="both"/>
      </w:pPr>
      <w:r>
        <w:t>Službena putovanja vezana su za redovite i projektne aktivnosti iz djelatnosti Zavoda, a troškovi se financiraju iz različitih izvora.</w:t>
      </w:r>
    </w:p>
    <w:p w14:paraId="0B786580" w14:textId="77777777" w:rsidR="00FD6FBA" w:rsidRDefault="00FD6FBA" w:rsidP="00FD6FBA">
      <w:pPr>
        <w:spacing w:after="120" w:line="240" w:lineRule="auto"/>
        <w:jc w:val="both"/>
        <w:rPr>
          <w:b/>
        </w:rPr>
      </w:pPr>
    </w:p>
    <w:p w14:paraId="24DA9B25" w14:textId="77777777" w:rsidR="00FD6FBA" w:rsidRPr="00C35D8B" w:rsidRDefault="00FD6FBA" w:rsidP="00FD6FBA">
      <w:pPr>
        <w:spacing w:after="120" w:line="240" w:lineRule="auto"/>
        <w:jc w:val="both"/>
        <w:rPr>
          <w:b/>
        </w:rPr>
      </w:pPr>
      <w:r>
        <w:rPr>
          <w:b/>
        </w:rPr>
        <w:t>ŠIFRA 3222</w:t>
      </w:r>
      <w:r w:rsidRPr="00C35D8B">
        <w:rPr>
          <w:b/>
        </w:rPr>
        <w:t xml:space="preserve"> </w:t>
      </w:r>
      <w:r>
        <w:rPr>
          <w:b/>
        </w:rPr>
        <w:t>MATERIJAL I SIROVINE</w:t>
      </w:r>
    </w:p>
    <w:p w14:paraId="717EA465" w14:textId="77777777" w:rsidR="00FD6FBA" w:rsidRPr="00C35D8B" w:rsidRDefault="00FD6FBA" w:rsidP="00FD6FBA">
      <w:pPr>
        <w:spacing w:after="120" w:line="240" w:lineRule="auto"/>
        <w:jc w:val="both"/>
        <w:rPr>
          <w:bCs/>
        </w:rPr>
      </w:pPr>
      <w:r w:rsidRPr="00C35D8B">
        <w:rPr>
          <w:bCs/>
        </w:rPr>
        <w:t xml:space="preserve">Ostvareni rashodi iznose </w:t>
      </w:r>
      <w:r>
        <w:rPr>
          <w:bCs/>
        </w:rPr>
        <w:t>65.008.946,85 eura</w:t>
      </w:r>
      <w:r w:rsidRPr="00C35D8B">
        <w:rPr>
          <w:bCs/>
        </w:rPr>
        <w:t xml:space="preserve"> i </w:t>
      </w:r>
      <w:r>
        <w:rPr>
          <w:bCs/>
        </w:rPr>
        <w:t>manji su za 51,90%</w:t>
      </w:r>
      <w:r w:rsidRPr="00C35D8B">
        <w:rPr>
          <w:bCs/>
        </w:rPr>
        <w:t xml:space="preserve"> u odnosu na prošlu godinu.</w:t>
      </w:r>
    </w:p>
    <w:p w14:paraId="22759B3F" w14:textId="77777777" w:rsidR="00FD6FBA" w:rsidRDefault="00FD6FBA" w:rsidP="00FD6FBA">
      <w:pPr>
        <w:spacing w:after="0" w:line="240" w:lineRule="auto"/>
        <w:jc w:val="both"/>
        <w:rPr>
          <w:bCs/>
        </w:rPr>
      </w:pPr>
      <w:r>
        <w:rPr>
          <w:bCs/>
        </w:rPr>
        <w:t>Ovdje su evidentirani:</w:t>
      </w:r>
    </w:p>
    <w:p w14:paraId="14D190BD" w14:textId="77777777" w:rsidR="00FD6FBA" w:rsidRPr="00873F40" w:rsidRDefault="00FD6FBA" w:rsidP="00FD6FBA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bCs/>
        </w:rPr>
      </w:pPr>
      <w:r w:rsidRPr="00C35D8B">
        <w:rPr>
          <w:bCs/>
        </w:rPr>
        <w:t>troškov</w:t>
      </w:r>
      <w:r>
        <w:rPr>
          <w:bCs/>
        </w:rPr>
        <w:t>i</w:t>
      </w:r>
      <w:r w:rsidRPr="00C35D8B">
        <w:rPr>
          <w:bCs/>
        </w:rPr>
        <w:t xml:space="preserve"> nabave cjepiva</w:t>
      </w:r>
      <w:r>
        <w:rPr>
          <w:bCs/>
        </w:rPr>
        <w:t xml:space="preserve"> u okviru obveznog programa cijepljenja </w:t>
      </w:r>
      <w:r w:rsidRPr="00C35D8B">
        <w:rPr>
          <w:bCs/>
        </w:rPr>
        <w:t xml:space="preserve">(Zavod provodi nabavu, </w:t>
      </w:r>
      <w:r w:rsidRPr="00873F40">
        <w:rPr>
          <w:bCs/>
        </w:rPr>
        <w:t xml:space="preserve">skladištenje i distribuciju cjepiva za potrebe Republike Hrvatske; prihodi se evidentiraju razmjerno nastalim troškovima; sva plaćanja prema dobavljačima idu preko HZZO-a temeljem ugovora o preuzimanju duga) </w:t>
      </w:r>
      <w:r>
        <w:rPr>
          <w:bCs/>
        </w:rPr>
        <w:t>– 17.979.043,84 eura</w:t>
      </w:r>
    </w:p>
    <w:p w14:paraId="46AA55C3" w14:textId="77777777" w:rsidR="00FD6FBA" w:rsidRDefault="00FD6FBA" w:rsidP="00FD6F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C36910">
        <w:rPr>
          <w:bCs/>
        </w:rPr>
        <w:t>troškov</w:t>
      </w:r>
      <w:r>
        <w:rPr>
          <w:bCs/>
        </w:rPr>
        <w:t>i</w:t>
      </w:r>
      <w:r w:rsidRPr="00C36910">
        <w:rPr>
          <w:bCs/>
        </w:rPr>
        <w:t xml:space="preserve"> nabave cjepiva protiv COVID-19 (nabavu i plaćanje cjepiva vrši HZJZ; sredstva za podmirenje obveza prema dobavljačima HZJZ-u temeljem zahtjeva dostavlja HZZO) </w:t>
      </w:r>
      <w:r>
        <w:rPr>
          <w:bCs/>
        </w:rPr>
        <w:t>– 44.346.985,58 eura</w:t>
      </w:r>
    </w:p>
    <w:p w14:paraId="0FA8EF09" w14:textId="77777777" w:rsidR="00FD6FBA" w:rsidRDefault="00FD6FBA" w:rsidP="00FD6F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troškovi nabave cjepiva protiv majmunskih boginja – 161.700,00 eura</w:t>
      </w:r>
    </w:p>
    <w:p w14:paraId="5EE6F3E6" w14:textId="77777777" w:rsidR="00FD6FBA" w:rsidRDefault="00FD6FBA" w:rsidP="00FD6F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ostalog potrošnog medicinskog materijala za provedbu redovitih i projektnih aktivnosti – 2.521.217,43 eura</w:t>
      </w:r>
    </w:p>
    <w:p w14:paraId="5D27B145" w14:textId="77777777" w:rsidR="00FD6FBA" w:rsidRDefault="00FD6FBA" w:rsidP="00FD6FBA">
      <w:pPr>
        <w:pStyle w:val="ListParagraph"/>
        <w:spacing w:after="0" w:line="240" w:lineRule="auto"/>
        <w:jc w:val="both"/>
        <w:rPr>
          <w:bCs/>
        </w:rPr>
      </w:pPr>
    </w:p>
    <w:p w14:paraId="56C8816D" w14:textId="77777777" w:rsidR="00FD6FBA" w:rsidRDefault="00FD6FBA" w:rsidP="00FD6FBA">
      <w:pPr>
        <w:spacing w:after="0" w:line="360" w:lineRule="auto"/>
        <w:jc w:val="both"/>
        <w:rPr>
          <w:b/>
          <w:bCs/>
        </w:rPr>
      </w:pPr>
    </w:p>
    <w:p w14:paraId="651A18DF" w14:textId="77777777" w:rsidR="00FD6FBA" w:rsidRDefault="00FD6FBA" w:rsidP="00FD6FBA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ŠIFRA 3233 USLUGE PROMIDŽBE I INFORMIRANJA</w:t>
      </w:r>
    </w:p>
    <w:p w14:paraId="353920E4" w14:textId="77777777" w:rsidR="00FD6FBA" w:rsidRDefault="00FD6FBA" w:rsidP="00FD6FBA">
      <w:pPr>
        <w:spacing w:after="0" w:line="240" w:lineRule="auto"/>
        <w:jc w:val="both"/>
      </w:pPr>
      <w:r>
        <w:t>R</w:t>
      </w:r>
      <w:r w:rsidRPr="008761C4">
        <w:t>ashodi iznos</w:t>
      </w:r>
      <w:r>
        <w:t>e</w:t>
      </w:r>
      <w:r w:rsidRPr="008761C4">
        <w:t xml:space="preserve"> </w:t>
      </w:r>
      <w:r>
        <w:t>390.599,90 eura</w:t>
      </w:r>
      <w:r w:rsidRPr="008761C4">
        <w:t xml:space="preserve"> i </w:t>
      </w:r>
      <w:r>
        <w:t>veći su za 65,90% u odnosu na isto izvještajno razdoblje prošle godine.</w:t>
      </w:r>
    </w:p>
    <w:p w14:paraId="6BAFAAA9" w14:textId="77777777" w:rsidR="00FD6FBA" w:rsidRDefault="00FD6FBA" w:rsidP="00FD6FBA">
      <w:pPr>
        <w:spacing w:after="0" w:line="240" w:lineRule="auto"/>
        <w:jc w:val="both"/>
      </w:pPr>
      <w:r>
        <w:t xml:space="preserve">Povećane su aktivnosti promidžbe (emitiranje spotova, promidžbeni materijali) vezane u Nacionalne preventivne programe ranog otkrivanja raka dojke, raka vrata maternice i raka debelog crijeva u odnosu na zadnje dvije godine kao i druge aktivnosti iz okvira djelatnosti Zavoda </w:t>
      </w:r>
    </w:p>
    <w:p w14:paraId="4D32FB72" w14:textId="77777777" w:rsidR="00FD6FBA" w:rsidRDefault="00FD6FBA" w:rsidP="00FD6FBA">
      <w:pPr>
        <w:spacing w:after="0" w:line="240" w:lineRule="auto"/>
        <w:jc w:val="both"/>
      </w:pPr>
      <w:r>
        <w:t>Na ovoj pozciji evidentirani troškovi objava oglasa za posao, postupaka javne nabave.</w:t>
      </w:r>
    </w:p>
    <w:p w14:paraId="37E52D8A" w14:textId="77777777" w:rsidR="00FD6FBA" w:rsidRDefault="00FD6FBA" w:rsidP="00FD6FBA">
      <w:pPr>
        <w:spacing w:after="0" w:line="240" w:lineRule="auto"/>
        <w:jc w:val="both"/>
      </w:pPr>
    </w:p>
    <w:p w14:paraId="6E10DAE6" w14:textId="77777777" w:rsidR="00FD6FBA" w:rsidRDefault="00FD6FBA" w:rsidP="00FD6FBA">
      <w:pPr>
        <w:spacing w:after="0" w:line="240" w:lineRule="auto"/>
        <w:jc w:val="both"/>
      </w:pPr>
    </w:p>
    <w:p w14:paraId="17AAAC9B" w14:textId="77777777" w:rsidR="00FD6FBA" w:rsidRDefault="00FD6FBA" w:rsidP="00FD6FBA">
      <w:pPr>
        <w:spacing w:after="0" w:line="360" w:lineRule="auto"/>
        <w:jc w:val="both"/>
        <w:rPr>
          <w:b/>
        </w:rPr>
      </w:pPr>
      <w:r w:rsidRPr="00535702">
        <w:rPr>
          <w:b/>
        </w:rPr>
        <w:t>ŠIFRA 3235 ZAKUPNINE I NAJAMNINE</w:t>
      </w:r>
    </w:p>
    <w:p w14:paraId="09AC8450" w14:textId="77777777" w:rsidR="00FD6FBA" w:rsidRDefault="00FD6FBA" w:rsidP="00FD6FBA">
      <w:pPr>
        <w:spacing w:after="0" w:line="240" w:lineRule="auto"/>
        <w:jc w:val="both"/>
      </w:pPr>
      <w:r>
        <w:t>Rashodi su ostvareni u iznosu od 381.405,59 eura i veći su u odnosu na prošlu godinu za 60,40%.</w:t>
      </w:r>
    </w:p>
    <w:p w14:paraId="3A5CA7E9" w14:textId="77777777" w:rsidR="00FD6FBA" w:rsidRDefault="00FD6FBA" w:rsidP="00FD6FBA">
      <w:pPr>
        <w:spacing w:after="0" w:line="240" w:lineRule="auto"/>
        <w:jc w:val="both"/>
      </w:pPr>
      <w:r>
        <w:t>Zavod trenutno plaća najam za pet objekata u kojima su smješteni zaposlenici i oprema od čega su dva objekta uzeta u najam do završetka obnove zgrade u Rockefellerovoj 2.</w:t>
      </w:r>
    </w:p>
    <w:p w14:paraId="0FA26DFD" w14:textId="77777777" w:rsidR="00FD6FBA" w:rsidRDefault="00FD6FBA" w:rsidP="00FD6FBA">
      <w:pPr>
        <w:spacing w:after="0" w:line="240" w:lineRule="auto"/>
        <w:jc w:val="both"/>
      </w:pPr>
      <w:r>
        <w:lastRenderedPageBreak/>
        <w:t>Ovdje su iskazani i troškovi jednogodišnjih licenci koje su neophodne za obavljanje redovitih i projektnih aktivnosti te najam prostora za pohranu arhivske građe.</w:t>
      </w:r>
    </w:p>
    <w:p w14:paraId="65623C4E" w14:textId="77777777" w:rsidR="00FD6FBA" w:rsidRPr="00535702" w:rsidRDefault="00FD6FBA" w:rsidP="00FD6FBA">
      <w:pPr>
        <w:spacing w:after="0" w:line="240" w:lineRule="auto"/>
        <w:jc w:val="both"/>
      </w:pPr>
      <w:r>
        <w:t>Najveći udio u ovim troškovima imaju troškovi skladištenja i distribucije cjepiva protiv COVID-19 te ostalih cjepiva iz obveznog programa cijepljenja.</w:t>
      </w:r>
    </w:p>
    <w:p w14:paraId="04B05B6D" w14:textId="77777777" w:rsidR="00FD6FBA" w:rsidRPr="00535702" w:rsidRDefault="00FD6FBA" w:rsidP="00FD6FBA">
      <w:pPr>
        <w:spacing w:after="0" w:line="240" w:lineRule="auto"/>
        <w:jc w:val="both"/>
        <w:rPr>
          <w:b/>
        </w:rPr>
      </w:pPr>
    </w:p>
    <w:p w14:paraId="7CB004F7" w14:textId="77777777" w:rsidR="00FD6FBA" w:rsidRDefault="00FD6FBA" w:rsidP="00FD6FBA">
      <w:pPr>
        <w:spacing w:after="0" w:line="240" w:lineRule="auto"/>
        <w:jc w:val="both"/>
        <w:rPr>
          <w:color w:val="FF0000"/>
        </w:rPr>
      </w:pPr>
    </w:p>
    <w:p w14:paraId="07BB638E" w14:textId="77777777" w:rsidR="00FD6FBA" w:rsidRDefault="00FD6FBA" w:rsidP="00FD6FBA">
      <w:pPr>
        <w:spacing w:after="0" w:line="360" w:lineRule="auto"/>
        <w:jc w:val="both"/>
        <w:rPr>
          <w:b/>
          <w:bCs/>
        </w:rPr>
      </w:pPr>
      <w:r w:rsidRPr="00BB4E08">
        <w:rPr>
          <w:b/>
          <w:bCs/>
        </w:rPr>
        <w:t>ŠIFRA 3237 RASHODI INTELEKTUALNIH I OSOBNIH USLUGA</w:t>
      </w:r>
    </w:p>
    <w:p w14:paraId="3AE700C0" w14:textId="77777777" w:rsidR="00FD6FBA" w:rsidRDefault="00FD6FBA" w:rsidP="00FD6FBA">
      <w:pPr>
        <w:spacing w:after="0" w:line="240" w:lineRule="auto"/>
        <w:jc w:val="both"/>
      </w:pPr>
      <w:r w:rsidRPr="00BB4E08">
        <w:t>Ostvareni rashodi iznose</w:t>
      </w:r>
      <w:r>
        <w:t xml:space="preserve"> 1.163.889,48</w:t>
      </w:r>
      <w:r w:rsidRPr="00BB4E08">
        <w:t xml:space="preserve"> </w:t>
      </w:r>
      <w:r>
        <w:t>eura</w:t>
      </w:r>
      <w:r w:rsidRPr="00BB4E08">
        <w:t xml:space="preserve"> i veći su u odnosu na prošlu godinu za</w:t>
      </w:r>
      <w:r>
        <w:t xml:space="preserve"> 32,80%.</w:t>
      </w:r>
    </w:p>
    <w:p w14:paraId="4B148823" w14:textId="77777777" w:rsidR="00FD6FBA" w:rsidRDefault="00FD6FBA" w:rsidP="00FD6FBA">
      <w:pPr>
        <w:spacing w:after="0" w:line="240" w:lineRule="auto"/>
        <w:jc w:val="both"/>
      </w:pPr>
      <w:r>
        <w:t>Vanjski suradnici kojima se naknade isplaćuju temeljem ugovora o djelu, autorskih ugovora te studentskih ugovora angažirani su za potrebe provedbe aktivnosti vezanih uz pandemiju COVID-19, aktivnosti planiranih iz lutrijskih sredstava, aktivnosti vezanih za projekt ESF-Živjeti zdravo i ostalih EU projekata, provedbu tečaja iz područja toksikologije te redovitih aktivnosti iz djelatnosti HZJZ-a koje su se prethodnoj godini zbog pandemije provodile u nešto manjem obimu.</w:t>
      </w:r>
    </w:p>
    <w:p w14:paraId="6DB77E01" w14:textId="77777777" w:rsidR="00FD6FBA" w:rsidRDefault="00FD6FBA" w:rsidP="00FD6FBA">
      <w:pPr>
        <w:spacing w:after="0" w:line="240" w:lineRule="auto"/>
        <w:jc w:val="both"/>
      </w:pPr>
    </w:p>
    <w:p w14:paraId="3369DDA8" w14:textId="77777777" w:rsidR="00FD6FBA" w:rsidRDefault="00FD6FBA" w:rsidP="00FD6FBA">
      <w:pPr>
        <w:spacing w:after="0" w:line="240" w:lineRule="auto"/>
        <w:jc w:val="both"/>
      </w:pPr>
    </w:p>
    <w:p w14:paraId="7F694214" w14:textId="77777777" w:rsidR="00FD6FBA" w:rsidRDefault="00FD6FBA" w:rsidP="00FD6FBA">
      <w:pPr>
        <w:spacing w:after="0" w:line="360" w:lineRule="auto"/>
        <w:jc w:val="both"/>
        <w:rPr>
          <w:b/>
        </w:rPr>
      </w:pPr>
      <w:r w:rsidRPr="0061715D">
        <w:rPr>
          <w:b/>
        </w:rPr>
        <w:t>ŠIFRA 3239 OSTALE USLUGE</w:t>
      </w:r>
    </w:p>
    <w:p w14:paraId="0419077C" w14:textId="77777777" w:rsidR="00FD6FBA" w:rsidRDefault="00FD6FBA" w:rsidP="00FD6FBA">
      <w:pPr>
        <w:spacing w:after="0" w:line="240" w:lineRule="auto"/>
        <w:jc w:val="both"/>
      </w:pPr>
      <w:r>
        <w:t>Rashodi su ostvareni u iznosu 471.931,22 eura i veći su za 18,90% u odnosu na prošlu godinu.</w:t>
      </w:r>
    </w:p>
    <w:p w14:paraId="4F40CA3B" w14:textId="77777777" w:rsidR="00FD6FBA" w:rsidRDefault="00FD6FBA" w:rsidP="00FD6FBA">
      <w:pPr>
        <w:spacing w:after="0" w:line="240" w:lineRule="auto"/>
        <w:jc w:val="both"/>
      </w:pPr>
      <w:r>
        <w:t>Na ovoj poziciji evidentirani su troškovi grafičke pripreme i tiskanja pozivnih pisama u okviru Nacionalnih preventivnih programa, različitih brošura, priručnika, radnih listova za provedbu redovitih aktivnosti te aktivnosti vezanih za EU projekte. Nadalje, ovdje su evidentirani troškovi registracije prijevoznih sredstava, usluga čišćenja i pranja, čuvanja osoba i imovine, uređenja prostora, carinskog posredovanja.</w:t>
      </w:r>
    </w:p>
    <w:p w14:paraId="039B1D64" w14:textId="77777777" w:rsidR="00FD6FBA" w:rsidRPr="0061715D" w:rsidRDefault="00FD6FBA" w:rsidP="00FD6FBA">
      <w:pPr>
        <w:spacing w:after="0" w:line="240" w:lineRule="auto"/>
        <w:jc w:val="both"/>
      </w:pPr>
    </w:p>
    <w:p w14:paraId="70C344A4" w14:textId="77777777" w:rsidR="00FD6FBA" w:rsidRDefault="00FD6FBA" w:rsidP="00FD6FBA">
      <w:pPr>
        <w:spacing w:after="0" w:line="240" w:lineRule="auto"/>
        <w:jc w:val="both"/>
      </w:pPr>
    </w:p>
    <w:p w14:paraId="0E2D3414" w14:textId="77777777" w:rsidR="00FD6FBA" w:rsidRDefault="00FD6FBA" w:rsidP="00FD6FBA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ŠIFRA 324</w:t>
      </w:r>
      <w:r w:rsidRPr="003B32A5">
        <w:rPr>
          <w:b/>
          <w:bCs/>
        </w:rPr>
        <w:t xml:space="preserve"> NAKNADE TROŠKOVA OSOBAMA IZVAN RADNOG ODNOSA</w:t>
      </w:r>
    </w:p>
    <w:p w14:paraId="77339756" w14:textId="4DBE0300" w:rsidR="00FD6FBA" w:rsidRDefault="004F7666" w:rsidP="00FD6FBA">
      <w:pPr>
        <w:spacing w:after="0" w:line="240" w:lineRule="auto"/>
        <w:jc w:val="both"/>
      </w:pPr>
      <w:r>
        <w:t>Evidentirani rashodi iznose</w:t>
      </w:r>
      <w:r w:rsidR="00FD6FBA">
        <w:t xml:space="preserve"> 155,81 eura troškova na ovoj poziciji.</w:t>
      </w:r>
    </w:p>
    <w:p w14:paraId="1141C7AA" w14:textId="77777777" w:rsidR="00FD6FBA" w:rsidRDefault="00FD6FBA" w:rsidP="00FD6FBA">
      <w:pPr>
        <w:spacing w:after="0" w:line="240" w:lineRule="auto"/>
        <w:jc w:val="both"/>
      </w:pPr>
      <w:r>
        <w:t>Prošle godine ovdje su evidentirane refundacije troškova plaća liječnicima pod nadzorom koji su bili zaposleni u drugim zdravstvenim uslugama, a koji u HZJZ-u radili na poslovima povezanima sa virusom COVID-19.</w:t>
      </w:r>
    </w:p>
    <w:p w14:paraId="23957D55" w14:textId="77777777" w:rsidR="00FD6FBA" w:rsidRDefault="00FD6FBA" w:rsidP="00FD6FBA">
      <w:pPr>
        <w:spacing w:after="0" w:line="240" w:lineRule="auto"/>
        <w:jc w:val="both"/>
      </w:pPr>
    </w:p>
    <w:p w14:paraId="38F5DEAD" w14:textId="77777777" w:rsidR="00FD6FBA" w:rsidRDefault="00FD6FBA" w:rsidP="00FD6FBA">
      <w:pPr>
        <w:spacing w:after="0" w:line="360" w:lineRule="auto"/>
        <w:jc w:val="both"/>
        <w:rPr>
          <w:b/>
        </w:rPr>
      </w:pPr>
      <w:r w:rsidRPr="005A79A3">
        <w:rPr>
          <w:b/>
        </w:rPr>
        <w:t>ŠIFRA 3292 PREMIJE OSIGURANJA</w:t>
      </w:r>
    </w:p>
    <w:p w14:paraId="4B6C608C" w14:textId="77777777" w:rsidR="00FD6FBA" w:rsidRDefault="00FD6FBA" w:rsidP="00FD6FBA">
      <w:pPr>
        <w:spacing w:after="0" w:line="240" w:lineRule="auto"/>
        <w:jc w:val="both"/>
      </w:pPr>
      <w:r>
        <w:t>Ostvareni rashod iznosi 88.798,81 eura što je za 75.540,04 eura više u odnosu na isto izvještajno razdoblje prošle godine.</w:t>
      </w:r>
    </w:p>
    <w:p w14:paraId="17C0C290" w14:textId="77777777" w:rsidR="00FD6FBA" w:rsidRPr="005A79A3" w:rsidRDefault="00FD6FBA" w:rsidP="00FD6FBA">
      <w:pPr>
        <w:spacing w:after="0" w:line="240" w:lineRule="auto"/>
        <w:jc w:val="both"/>
      </w:pPr>
      <w:r>
        <w:t>Razlog su računi iz 2022. godine za osiguranje imovine koji su primljeni u 2023. godini čime je došlo do povećanja troškova.</w:t>
      </w:r>
    </w:p>
    <w:p w14:paraId="58F4D0C6" w14:textId="5202E1AB" w:rsidR="00FD6FBA" w:rsidRDefault="00FD6FBA" w:rsidP="00FD6FBA">
      <w:pPr>
        <w:spacing w:after="0" w:line="240" w:lineRule="auto"/>
        <w:jc w:val="both"/>
        <w:rPr>
          <w:b/>
        </w:rPr>
      </w:pPr>
    </w:p>
    <w:p w14:paraId="53983C6E" w14:textId="77777777" w:rsidR="0094326D" w:rsidRPr="005A79A3" w:rsidRDefault="0094326D" w:rsidP="00FD6FBA">
      <w:pPr>
        <w:spacing w:after="0" w:line="240" w:lineRule="auto"/>
        <w:jc w:val="both"/>
        <w:rPr>
          <w:b/>
        </w:rPr>
      </w:pPr>
    </w:p>
    <w:p w14:paraId="42FA1A31" w14:textId="77777777" w:rsidR="00FD6FBA" w:rsidRDefault="00FD6FBA" w:rsidP="00FD6FBA">
      <w:pPr>
        <w:spacing w:after="0" w:line="360" w:lineRule="auto"/>
        <w:jc w:val="both"/>
        <w:rPr>
          <w:b/>
          <w:bCs/>
        </w:rPr>
      </w:pPr>
      <w:r w:rsidRPr="007A1224">
        <w:rPr>
          <w:b/>
          <w:bCs/>
        </w:rPr>
        <w:t>ŠIFRA 329</w:t>
      </w:r>
      <w:r>
        <w:rPr>
          <w:b/>
          <w:bCs/>
        </w:rPr>
        <w:t>6</w:t>
      </w:r>
      <w:r w:rsidRPr="007A1224">
        <w:rPr>
          <w:b/>
          <w:bCs/>
        </w:rPr>
        <w:t xml:space="preserve"> </w:t>
      </w:r>
      <w:r>
        <w:rPr>
          <w:b/>
          <w:bCs/>
        </w:rPr>
        <w:t>TROŠKOVI SUDSKIH POSTUPAKA</w:t>
      </w:r>
    </w:p>
    <w:p w14:paraId="0FCB909C" w14:textId="77777777" w:rsidR="00FD6FBA" w:rsidRDefault="00FD6FBA" w:rsidP="00FD6FBA">
      <w:pPr>
        <w:spacing w:after="0" w:line="240" w:lineRule="auto"/>
        <w:jc w:val="both"/>
      </w:pPr>
      <w:r w:rsidRPr="007A1224">
        <w:t>Rashodi iznose</w:t>
      </w:r>
      <w:r>
        <w:t xml:space="preserve"> 10.777,14 eura</w:t>
      </w:r>
      <w:r w:rsidRPr="007A1224">
        <w:t xml:space="preserve"> i veći su za</w:t>
      </w:r>
      <w:r>
        <w:t xml:space="preserve"> 10.362,38</w:t>
      </w:r>
      <w:r w:rsidRPr="007A1224">
        <w:t xml:space="preserve"> </w:t>
      </w:r>
      <w:r>
        <w:t>eura.</w:t>
      </w:r>
    </w:p>
    <w:p w14:paraId="0F777D1A" w14:textId="77777777" w:rsidR="00FD6FBA" w:rsidRDefault="00FD6FBA" w:rsidP="00FD6FBA">
      <w:pPr>
        <w:spacing w:after="0" w:line="240" w:lineRule="auto"/>
        <w:jc w:val="both"/>
      </w:pPr>
      <w:r>
        <w:t xml:space="preserve">Troškovi su vezani za isplate po pravomoćnim sudskim presudama za razlike plaća u iznosu od 6% za 2016. i 2017. </w:t>
      </w:r>
    </w:p>
    <w:p w14:paraId="76070C68" w14:textId="1253239A" w:rsidR="00FD6FBA" w:rsidRDefault="00FD6FBA" w:rsidP="00FD6FBA">
      <w:pPr>
        <w:spacing w:after="0" w:line="240" w:lineRule="auto"/>
        <w:jc w:val="both"/>
      </w:pPr>
    </w:p>
    <w:p w14:paraId="1A89840B" w14:textId="77777777" w:rsidR="0094326D" w:rsidRDefault="0094326D" w:rsidP="00FD6FBA">
      <w:pPr>
        <w:spacing w:after="0" w:line="240" w:lineRule="auto"/>
        <w:jc w:val="both"/>
      </w:pPr>
    </w:p>
    <w:p w14:paraId="0773FA4E" w14:textId="77777777" w:rsidR="00FD6FBA" w:rsidRPr="006F76D0" w:rsidRDefault="00FD6FBA" w:rsidP="00FD6FBA">
      <w:pPr>
        <w:spacing w:after="0" w:line="360" w:lineRule="auto"/>
        <w:jc w:val="both"/>
        <w:rPr>
          <w:b/>
        </w:rPr>
      </w:pPr>
      <w:r w:rsidRPr="006F76D0">
        <w:rPr>
          <w:b/>
        </w:rPr>
        <w:t>ŠIFRA 3299 OSTALI NESPOMENUTI RASHODI POSLOVANJA</w:t>
      </w:r>
    </w:p>
    <w:p w14:paraId="07563404" w14:textId="77777777" w:rsidR="00FD6FBA" w:rsidRPr="006F76D0" w:rsidRDefault="00FD6FBA" w:rsidP="00FD6FBA">
      <w:pPr>
        <w:spacing w:after="0" w:line="240" w:lineRule="auto"/>
        <w:jc w:val="both"/>
      </w:pPr>
      <w:r w:rsidRPr="006F76D0">
        <w:t xml:space="preserve">Ostvareni rashodi iznose </w:t>
      </w:r>
      <w:r>
        <w:t>4.193,93</w:t>
      </w:r>
      <w:r w:rsidRPr="006F76D0">
        <w:t xml:space="preserve"> eura i </w:t>
      </w:r>
      <w:r>
        <w:t>manji</w:t>
      </w:r>
      <w:r w:rsidRPr="006F76D0">
        <w:t xml:space="preserve"> su za </w:t>
      </w:r>
      <w:r>
        <w:t>5,10%</w:t>
      </w:r>
      <w:r w:rsidRPr="006F76D0">
        <w:t xml:space="preserve"> u odnosu na isto izvještajno razdoblje prošle godine.</w:t>
      </w:r>
    </w:p>
    <w:p w14:paraId="11164157" w14:textId="77777777" w:rsidR="00FD6FBA" w:rsidRPr="006F76D0" w:rsidRDefault="00FD6FBA" w:rsidP="00FD6FBA">
      <w:pPr>
        <w:spacing w:after="0" w:line="240" w:lineRule="auto"/>
        <w:jc w:val="both"/>
      </w:pPr>
      <w:r w:rsidRPr="006F76D0">
        <w:t>Ovdje su evidentirani troškovi otpisa potraživanja te certifikati za razne e-servise.</w:t>
      </w:r>
    </w:p>
    <w:p w14:paraId="1DD56FD0" w14:textId="77777777" w:rsidR="00FD6FBA" w:rsidRDefault="00FD6FBA" w:rsidP="00FD6FBA">
      <w:pPr>
        <w:spacing w:after="0" w:line="240" w:lineRule="auto"/>
        <w:jc w:val="both"/>
      </w:pPr>
    </w:p>
    <w:p w14:paraId="1B5CCBCB" w14:textId="77777777" w:rsidR="0094326D" w:rsidRDefault="0094326D" w:rsidP="00FD6FBA">
      <w:pPr>
        <w:spacing w:after="0" w:line="360" w:lineRule="auto"/>
        <w:jc w:val="both"/>
        <w:rPr>
          <w:b/>
        </w:rPr>
      </w:pPr>
    </w:p>
    <w:p w14:paraId="202F43CC" w14:textId="0A593542" w:rsidR="00FD6FBA" w:rsidRDefault="00FD6FBA" w:rsidP="00FD6FBA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ŠIFRA 3431 BANKARSKE USLUGE I USLUGE PLATNOG PROMETA</w:t>
      </w:r>
    </w:p>
    <w:p w14:paraId="5048BCA7" w14:textId="77777777" w:rsidR="00FD6FBA" w:rsidRDefault="00FD6FBA" w:rsidP="00FD6FBA">
      <w:pPr>
        <w:spacing w:after="0" w:line="240" w:lineRule="auto"/>
        <w:jc w:val="both"/>
      </w:pPr>
      <w:r>
        <w:t>Ostvareni rashod iznosi 9.054,62 eura i manji je za 44,50% u odnosu na prošlu godinu.</w:t>
      </w:r>
    </w:p>
    <w:p w14:paraId="117A40D1" w14:textId="77777777" w:rsidR="00FD6FBA" w:rsidRDefault="00FD6FBA" w:rsidP="00FD6FBA">
      <w:pPr>
        <w:spacing w:after="0" w:line="240" w:lineRule="auto"/>
        <w:jc w:val="both"/>
      </w:pPr>
      <w:r>
        <w:t>Prošlogodišnji rashod bio je značajno veći zbog povećanog broja usluga platnog prometa u stranoj valuti i kartičnog poslovanja (POS uređaji), a koji je posljedično bio vezan uz epidemiju COVID-19 odnosno transakcija povezanih s nabavom cjepiva i transakcija vezanih za naplatu usluge testiranja na COVID-19.</w:t>
      </w:r>
    </w:p>
    <w:p w14:paraId="1A1545DB" w14:textId="77777777" w:rsidR="00FD6FBA" w:rsidRPr="007A1224" w:rsidRDefault="00FD6FBA" w:rsidP="00FD6FBA">
      <w:pPr>
        <w:spacing w:after="0" w:line="240" w:lineRule="auto"/>
        <w:jc w:val="both"/>
      </w:pPr>
    </w:p>
    <w:p w14:paraId="3D259150" w14:textId="77777777" w:rsidR="00FD6FBA" w:rsidRPr="00143DB7" w:rsidRDefault="00FD6FBA" w:rsidP="00FD6FBA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ŠIFRA 3432</w:t>
      </w:r>
      <w:r w:rsidRPr="00143DB7">
        <w:rPr>
          <w:b/>
          <w:bCs/>
        </w:rPr>
        <w:t xml:space="preserve"> </w:t>
      </w:r>
      <w:r>
        <w:rPr>
          <w:b/>
          <w:bCs/>
        </w:rPr>
        <w:t>NEGATIVNE TEČAJNE RAZLIKE I RAZLIKE ZBOG PRIMJENE VALUTNE KLAUZULE</w:t>
      </w:r>
      <w:r w:rsidRPr="00143DB7">
        <w:rPr>
          <w:b/>
          <w:bCs/>
        </w:rPr>
        <w:t xml:space="preserve"> </w:t>
      </w:r>
    </w:p>
    <w:p w14:paraId="65449116" w14:textId="77777777" w:rsidR="00FD6FBA" w:rsidRPr="00143DB7" w:rsidRDefault="00FD6FBA" w:rsidP="00FD6FBA">
      <w:pPr>
        <w:spacing w:after="0" w:line="240" w:lineRule="auto"/>
        <w:jc w:val="both"/>
      </w:pPr>
      <w:r w:rsidRPr="00143DB7">
        <w:t>Rashodi iznose</w:t>
      </w:r>
      <w:r>
        <w:t xml:space="preserve"> 1.378,12 eura</w:t>
      </w:r>
      <w:r w:rsidRPr="00143DB7">
        <w:t xml:space="preserve"> i </w:t>
      </w:r>
      <w:r>
        <w:t>značajno su manji u odnosu za prošlu godinu i to za 315.857,83 eura.</w:t>
      </w:r>
    </w:p>
    <w:p w14:paraId="127EEFD5" w14:textId="77777777" w:rsidR="00FD6FBA" w:rsidRDefault="00FD6FBA" w:rsidP="00FD6FBA">
      <w:pPr>
        <w:spacing w:after="0" w:line="240" w:lineRule="auto"/>
        <w:jc w:val="both"/>
      </w:pPr>
      <w:r>
        <w:t>Uzrok smanjenja</w:t>
      </w:r>
      <w:r w:rsidRPr="00143DB7">
        <w:t xml:space="preserve"> </w:t>
      </w:r>
      <w:r>
        <w:t>su tečajne razlike proizašle po računima u stranoj valuti (EUR) dobavljačima cjepiva  protiv COVID-19. Prelaskom na euro kao službenu valutu navedeni troškovi su se značajno smanjili.</w:t>
      </w:r>
    </w:p>
    <w:p w14:paraId="2AC37501" w14:textId="77777777" w:rsidR="00FD6FBA" w:rsidRDefault="00FD6FBA" w:rsidP="00FD6FBA">
      <w:pPr>
        <w:spacing w:after="0" w:line="240" w:lineRule="auto"/>
        <w:jc w:val="both"/>
      </w:pPr>
    </w:p>
    <w:p w14:paraId="276C6ACD" w14:textId="77777777" w:rsidR="00FD6FBA" w:rsidRDefault="00FD6FBA" w:rsidP="00FD6FBA">
      <w:pPr>
        <w:spacing w:after="0" w:line="240" w:lineRule="auto"/>
        <w:jc w:val="both"/>
      </w:pPr>
    </w:p>
    <w:p w14:paraId="054A003C" w14:textId="77777777" w:rsidR="00FD6FBA" w:rsidRDefault="00FD6FBA" w:rsidP="00FD6FBA">
      <w:pPr>
        <w:spacing w:after="0" w:line="360" w:lineRule="auto"/>
        <w:jc w:val="both"/>
        <w:rPr>
          <w:b/>
        </w:rPr>
      </w:pPr>
      <w:r w:rsidRPr="00046823">
        <w:rPr>
          <w:b/>
        </w:rPr>
        <w:t>ŠIFRA 3433 ZATEZNE KAMATE</w:t>
      </w:r>
    </w:p>
    <w:p w14:paraId="02F7B566" w14:textId="77777777" w:rsidR="00FD6FBA" w:rsidRDefault="00FD6FBA" w:rsidP="00FD6FBA">
      <w:pPr>
        <w:spacing w:after="0" w:line="240" w:lineRule="auto"/>
        <w:jc w:val="both"/>
      </w:pPr>
      <w:r>
        <w:t>Ostvareni rashodi iznose 11.761,67 eura i veći su za 11.390,68 eura.</w:t>
      </w:r>
    </w:p>
    <w:p w14:paraId="73F6B4FC" w14:textId="77777777" w:rsidR="00FD6FBA" w:rsidRPr="00046823" w:rsidRDefault="00FD6FBA" w:rsidP="00FD6FBA">
      <w:pPr>
        <w:spacing w:after="0" w:line="240" w:lineRule="auto"/>
        <w:jc w:val="both"/>
      </w:pPr>
      <w:r>
        <w:t>Povećanje je najvećim dijelom vezano za obračune po pravomoćnim sudskim presudama za razlike plaća od 6% za 2016. i 2017. godinu te u nešto manjem udjelu uz zatezne kamate iz poslovnih odnosa (prekoračenje roka dospjeća plaćanja).</w:t>
      </w:r>
    </w:p>
    <w:p w14:paraId="5A8A2AD3" w14:textId="77777777" w:rsidR="00FD6FBA" w:rsidRDefault="00FD6FBA" w:rsidP="00FD6FBA">
      <w:pPr>
        <w:spacing w:after="0" w:line="240" w:lineRule="auto"/>
        <w:jc w:val="both"/>
      </w:pPr>
    </w:p>
    <w:p w14:paraId="0199B434" w14:textId="77777777" w:rsidR="00FD6FBA" w:rsidRDefault="00FD6FBA" w:rsidP="00FD6FBA">
      <w:pPr>
        <w:spacing w:after="0" w:line="240" w:lineRule="auto"/>
        <w:jc w:val="both"/>
      </w:pPr>
    </w:p>
    <w:p w14:paraId="00A2D050" w14:textId="77777777" w:rsidR="00FD6FBA" w:rsidRDefault="00FD6FBA" w:rsidP="00FD6FBA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 w:rsidRPr="00047141">
        <w:rPr>
          <w:b/>
        </w:rPr>
        <w:t xml:space="preserve">ŠIFRA </w:t>
      </w:r>
      <w:r>
        <w:rPr>
          <w:b/>
        </w:rPr>
        <w:t>3611 TEKUĆE POMOĆI INOZEMNIM VLADAMA</w:t>
      </w:r>
    </w:p>
    <w:p w14:paraId="011E40FE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Ostvareni rashod iznosi 38.077.648,40 eura i vezan je za donacije cjepiva protiv COVID-19 inozemnim vladama izvan EU sukladno odlukama Vlade RH. Protustavka je evidentirana na šifri</w:t>
      </w:r>
      <w:r w:rsidRPr="00EF7C98">
        <w:rPr>
          <w:bCs/>
        </w:rPr>
        <w:t xml:space="preserve"> 6425 </w:t>
      </w:r>
      <w:r>
        <w:rPr>
          <w:bCs/>
        </w:rPr>
        <w:t>Prihodi od prodaje kratkotrajne</w:t>
      </w:r>
      <w:r w:rsidRPr="00EF7C98">
        <w:rPr>
          <w:bCs/>
        </w:rPr>
        <w:t xml:space="preserve"> </w:t>
      </w:r>
      <w:r>
        <w:rPr>
          <w:bCs/>
        </w:rPr>
        <w:t>nefinancijske imovine.</w:t>
      </w:r>
    </w:p>
    <w:p w14:paraId="00B00A88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  <w:color w:val="FF0000"/>
        </w:rPr>
      </w:pPr>
    </w:p>
    <w:p w14:paraId="7C90BBB8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  <w:color w:val="FF0000"/>
        </w:rPr>
      </w:pPr>
    </w:p>
    <w:p w14:paraId="577E85EB" w14:textId="77777777" w:rsidR="00FD6FBA" w:rsidRPr="00E46730" w:rsidRDefault="00FD6FBA" w:rsidP="00FD6FBA">
      <w:pPr>
        <w:tabs>
          <w:tab w:val="left" w:pos="1134"/>
          <w:tab w:val="right" w:pos="9214"/>
        </w:tabs>
        <w:spacing w:after="0" w:line="360" w:lineRule="auto"/>
        <w:jc w:val="both"/>
        <w:rPr>
          <w:b/>
          <w:bCs/>
        </w:rPr>
      </w:pPr>
      <w:r w:rsidRPr="00E46730">
        <w:rPr>
          <w:b/>
          <w:bCs/>
        </w:rPr>
        <w:t>ŠIFRA 3631 TEKUĆE POMOĆI UNUTAR OPĆEG PRORAČUNA</w:t>
      </w:r>
    </w:p>
    <w:p w14:paraId="2BE46B5A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 w:rsidRPr="00E46730">
        <w:rPr>
          <w:bCs/>
        </w:rPr>
        <w:t>Prošle godine na ovoj je poziciji evidentiran prijenos sredstava HZZO-u u iznosu od 7.600.226,60 eura sukladno ugovoru o dodjeli bespovratnih sredstava iz Fonda solidarnosti EU – bespovratna sredstva za aktivnosti iz područja javnog zdravstva u borbi protiv COVID-19.</w:t>
      </w:r>
    </w:p>
    <w:p w14:paraId="74F73382" w14:textId="77777777" w:rsidR="00FD6FBA" w:rsidRPr="004F7666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 w:rsidRPr="004F7666">
        <w:rPr>
          <w:bCs/>
        </w:rPr>
        <w:t>U 2023. nije evidentiran rashod.</w:t>
      </w:r>
    </w:p>
    <w:p w14:paraId="4A7FFDEF" w14:textId="77777777" w:rsidR="00FD6FBA" w:rsidRPr="00036A09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  <w:color w:val="FF0000"/>
        </w:rPr>
      </w:pPr>
    </w:p>
    <w:p w14:paraId="2B3D8F78" w14:textId="77777777" w:rsidR="00FD6FBA" w:rsidRDefault="00FD6FBA" w:rsidP="00FD6FBA">
      <w:pPr>
        <w:spacing w:after="0" w:line="240" w:lineRule="auto"/>
        <w:jc w:val="both"/>
      </w:pPr>
    </w:p>
    <w:p w14:paraId="73B5B9AB" w14:textId="77777777" w:rsidR="00FD6FBA" w:rsidRDefault="00FD6FBA" w:rsidP="00FD6FBA">
      <w:pPr>
        <w:spacing w:after="120" w:line="240" w:lineRule="auto"/>
        <w:jc w:val="both"/>
        <w:rPr>
          <w:b/>
        </w:rPr>
      </w:pPr>
      <w:r w:rsidRPr="009D258A">
        <w:rPr>
          <w:b/>
        </w:rPr>
        <w:t>ŠIFRA 3661 TEKUĆE POMOĆI PRORAČUNSKIM KORISNICIMA DRUGIH PRORAČUNA</w:t>
      </w:r>
    </w:p>
    <w:p w14:paraId="1DA0D57A" w14:textId="77777777" w:rsidR="00FD6FBA" w:rsidRDefault="00FD6FBA" w:rsidP="00FD6FBA">
      <w:pPr>
        <w:spacing w:after="120" w:line="240" w:lineRule="auto"/>
        <w:jc w:val="both"/>
      </w:pPr>
      <w:r>
        <w:t>Na ovoj poziciji je u istom izvještajnom razdoblju prošle godine evdientirano 70.541,24 eura troškova refundacija županijskim zdravstvenim ustanovama za provođenja projekta „Unaprjeđenja kvalitete zdravstvene zaštite u bolničkom sustavu“.</w:t>
      </w:r>
    </w:p>
    <w:p w14:paraId="3E2A62A4" w14:textId="77777777" w:rsidR="00FD6FBA" w:rsidRDefault="00FD6FBA" w:rsidP="00FD6FBA">
      <w:pPr>
        <w:spacing w:after="120" w:line="240" w:lineRule="auto"/>
        <w:jc w:val="both"/>
        <w:rPr>
          <w:b/>
        </w:rPr>
      </w:pPr>
    </w:p>
    <w:p w14:paraId="7B1705B1" w14:textId="77777777" w:rsidR="00FD6FBA" w:rsidRDefault="00FD6FBA" w:rsidP="00FD6FBA">
      <w:pPr>
        <w:spacing w:after="120" w:line="240" w:lineRule="auto"/>
        <w:jc w:val="both"/>
        <w:rPr>
          <w:b/>
        </w:rPr>
      </w:pPr>
      <w:r>
        <w:rPr>
          <w:b/>
        </w:rPr>
        <w:t>ŠIFRA 3691 TEKUĆI PRIJENOSI IZMEĐU PRORAČUNSKIH KORISNIKA ISTOG PRORAČUNA</w:t>
      </w:r>
    </w:p>
    <w:p w14:paraId="3D424885" w14:textId="77777777" w:rsidR="00FD6FBA" w:rsidRDefault="00FD6FBA" w:rsidP="00FD6FBA">
      <w:pPr>
        <w:spacing w:after="120" w:line="240" w:lineRule="auto"/>
        <w:jc w:val="both"/>
      </w:pPr>
      <w:r w:rsidRPr="001C0180">
        <w:t>Na ovoj poziciji evidentiran je povrat razlike uplaćenih sredstava za provedbu projekta Hrvatske zaklade za znanost ''Istraživanje procesa koji se odvijaju u vodoopskrbnim sustavima''</w:t>
      </w:r>
      <w:r>
        <w:t xml:space="preserve"> u iznosu od 1.736,09 eura dok su u istom izvještajnom razdoblju prošle godine ovdje evidentirane refundacije zdravstvenim ustanovama za provođenja projekta „Unaprjeđenja kvalitete zdravstvene zaštite u bolničkom sustavu“ u iznosu od 133.509,97 eura.</w:t>
      </w:r>
    </w:p>
    <w:p w14:paraId="32E4DB7A" w14:textId="77777777" w:rsidR="00FD6FBA" w:rsidRDefault="00FD6FBA" w:rsidP="00FD6FBA">
      <w:pPr>
        <w:spacing w:after="120" w:line="240" w:lineRule="auto"/>
        <w:jc w:val="both"/>
      </w:pPr>
    </w:p>
    <w:p w14:paraId="10C4A3E6" w14:textId="77777777" w:rsidR="00FD6FBA" w:rsidRDefault="00FD6FBA" w:rsidP="00FD6FBA">
      <w:pPr>
        <w:spacing w:after="120" w:line="240" w:lineRule="auto"/>
        <w:jc w:val="both"/>
      </w:pPr>
    </w:p>
    <w:p w14:paraId="62D07A75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72F6B46A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3693 TEKUĆI PRIJENOSI IZMEĐU PRORAČUNSKIH KORISNIKA ISTOG PRORAČUNA TEMELJEM PRIJENOSA EU SREDSTAVA</w:t>
      </w:r>
    </w:p>
    <w:p w14:paraId="7D744582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Ostvareni rashod iznosi 31.922,96 eura, a vezan je za prijenos sredstava Institutu za medicinska istraživanja i medicinu rada koji je partner na EU projektu European Human Biomonitoring Initiative (HBM4EU).</w:t>
      </w:r>
    </w:p>
    <w:p w14:paraId="709B87EE" w14:textId="77777777" w:rsidR="00FD6FBA" w:rsidRPr="00B315DE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U istom razdoblju prošle godine ovdje je bio evidentiran prijenos sredstava partneru Prehrambeno – biotehnološkom fakultetu na projektu EU – Ublažavanje negativnih utjecaja klimatskih promjena na obradu voda površinskih akumulacija pri dobivanju vode za ljudsku potrošnju flokulacijom i ozoniranjem te prijenos partneru Instititutu za medicinska istraživanja i medicinu rada na projektu EU – PARC.</w:t>
      </w:r>
    </w:p>
    <w:p w14:paraId="19BAB178" w14:textId="77777777" w:rsidR="00FD6FBA" w:rsidRPr="00FF5671" w:rsidRDefault="00FD6FBA" w:rsidP="00FD6FBA">
      <w:pPr>
        <w:pStyle w:val="ListParagraph"/>
        <w:tabs>
          <w:tab w:val="left" w:pos="1134"/>
          <w:tab w:val="right" w:pos="9214"/>
        </w:tabs>
        <w:spacing w:after="0" w:line="240" w:lineRule="auto"/>
        <w:ind w:left="765"/>
        <w:contextualSpacing w:val="0"/>
        <w:jc w:val="both"/>
        <w:rPr>
          <w:b/>
          <w:color w:val="FF0000"/>
        </w:rPr>
      </w:pPr>
    </w:p>
    <w:p w14:paraId="2A3713C0" w14:textId="77777777" w:rsidR="00FD6FBA" w:rsidRPr="00FE1F1B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3721</w:t>
      </w:r>
      <w:r w:rsidRPr="00FE1F1B">
        <w:rPr>
          <w:b/>
        </w:rPr>
        <w:t xml:space="preserve"> OSTALE NAKNADE GRAĐANIMA I KUĆANSTVIMA </w:t>
      </w:r>
      <w:r>
        <w:rPr>
          <w:b/>
        </w:rPr>
        <w:t>IZ PRORAČUNA</w:t>
      </w:r>
    </w:p>
    <w:p w14:paraId="1DFD6759" w14:textId="77777777" w:rsidR="00FD6FBA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R</w:t>
      </w:r>
      <w:r w:rsidRPr="00FE1F1B">
        <w:rPr>
          <w:bCs/>
        </w:rPr>
        <w:t>ashod</w:t>
      </w:r>
      <w:r>
        <w:rPr>
          <w:bCs/>
        </w:rPr>
        <w:t>i</w:t>
      </w:r>
      <w:r w:rsidRPr="00FE1F1B">
        <w:rPr>
          <w:bCs/>
        </w:rPr>
        <w:t xml:space="preserve"> iznos</w:t>
      </w:r>
      <w:r>
        <w:rPr>
          <w:bCs/>
        </w:rPr>
        <w:t>e</w:t>
      </w:r>
      <w:r w:rsidRPr="00FE1F1B">
        <w:rPr>
          <w:bCs/>
        </w:rPr>
        <w:t xml:space="preserve"> </w:t>
      </w:r>
      <w:r>
        <w:rPr>
          <w:bCs/>
        </w:rPr>
        <w:t>64.164,83 eura i veći su za 62,50% u odnosu na prošlu godinu.</w:t>
      </w:r>
    </w:p>
    <w:p w14:paraId="1D727675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Na ovoj poziciji evidentirani su troškovi šk</w:t>
      </w:r>
      <w:r w:rsidRPr="00FE1F1B">
        <w:rPr>
          <w:bCs/>
        </w:rPr>
        <w:t>olarin</w:t>
      </w:r>
      <w:r>
        <w:rPr>
          <w:bCs/>
        </w:rPr>
        <w:t>a</w:t>
      </w:r>
      <w:r w:rsidRPr="00FE1F1B">
        <w:rPr>
          <w:bCs/>
        </w:rPr>
        <w:t xml:space="preserve"> radnika previđen</w:t>
      </w:r>
      <w:r>
        <w:rPr>
          <w:bCs/>
        </w:rPr>
        <w:t>ih</w:t>
      </w:r>
      <w:r w:rsidRPr="00FE1F1B">
        <w:rPr>
          <w:bCs/>
        </w:rPr>
        <w:t xml:space="preserve"> Planom stručnog usavršavanja i školovanja za 202</w:t>
      </w:r>
      <w:r>
        <w:rPr>
          <w:bCs/>
        </w:rPr>
        <w:t>3</w:t>
      </w:r>
      <w:r w:rsidRPr="00FE1F1B">
        <w:rPr>
          <w:bCs/>
        </w:rPr>
        <w:t>. godinu.</w:t>
      </w:r>
    </w:p>
    <w:p w14:paraId="4B373807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</w:p>
    <w:p w14:paraId="206D2FFF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 w:rsidRPr="00BC70D2">
        <w:rPr>
          <w:b/>
          <w:bCs/>
        </w:rPr>
        <w:t>ŠIFRA 3834 UGOVORENE KAZNE I OSTALE NAKNADE ŠTETA</w:t>
      </w:r>
    </w:p>
    <w:p w14:paraId="17D7201B" w14:textId="77777777" w:rsidR="00FD6FBA" w:rsidRPr="00F702F7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 w:rsidRPr="00F702F7">
        <w:rPr>
          <w:bCs/>
        </w:rPr>
        <w:t xml:space="preserve">Evidentirani iznos na ovoj poziciji iznosi 21.925.653,75 eura, a predstavlja naknadu dobavljaču cjepiva protiv COVID-19 za </w:t>
      </w:r>
      <w:r>
        <w:rPr>
          <w:bCs/>
        </w:rPr>
        <w:t xml:space="preserve">odgodu isporuke </w:t>
      </w:r>
      <w:r w:rsidRPr="00F702F7">
        <w:rPr>
          <w:bCs/>
        </w:rPr>
        <w:t xml:space="preserve">dijela ugovorenih </w:t>
      </w:r>
      <w:r w:rsidRPr="004F7666">
        <w:rPr>
          <w:bCs/>
        </w:rPr>
        <w:t>doza</w:t>
      </w:r>
      <w:r>
        <w:rPr>
          <w:bCs/>
        </w:rPr>
        <w:t>, odnosno, mogućnost otkazivanja istih nakon 2026. godine.</w:t>
      </w:r>
    </w:p>
    <w:p w14:paraId="32F776D0" w14:textId="77777777" w:rsidR="00FD6FBA" w:rsidRPr="00BC70D2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</w:p>
    <w:p w14:paraId="5A95DC95" w14:textId="77777777" w:rsidR="00FD6FBA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  <w:color w:val="FF0000"/>
        </w:rPr>
      </w:pPr>
    </w:p>
    <w:p w14:paraId="423C23DC" w14:textId="77777777" w:rsidR="00FD6FBA" w:rsidRPr="002277C2" w:rsidRDefault="00FD6FBA" w:rsidP="00FD6FB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u w:val="single"/>
        </w:rPr>
      </w:pPr>
      <w:r w:rsidRPr="002277C2">
        <w:rPr>
          <w:b/>
          <w:u w:val="single"/>
        </w:rPr>
        <w:t>ŠIFRA 7 PRIHODI OD PRODAJE NEFINANCIJSKE IMOVINE</w:t>
      </w:r>
    </w:p>
    <w:p w14:paraId="18387FB3" w14:textId="77777777" w:rsidR="00FD6FBA" w:rsidRPr="001A6F4C" w:rsidRDefault="00FD6FBA" w:rsidP="00FD6FB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P</w:t>
      </w:r>
      <w:r w:rsidRPr="001A6F4C">
        <w:rPr>
          <w:bCs/>
        </w:rPr>
        <w:t>riho</w:t>
      </w:r>
      <w:r>
        <w:rPr>
          <w:bCs/>
        </w:rPr>
        <w:t>d</w:t>
      </w:r>
      <w:r w:rsidRPr="001A6F4C">
        <w:rPr>
          <w:bCs/>
        </w:rPr>
        <w:t xml:space="preserve"> </w:t>
      </w:r>
      <w:r>
        <w:rPr>
          <w:bCs/>
        </w:rPr>
        <w:t xml:space="preserve">je ostvaren u iznosu od 4.962,12 eura, a dijeli se na prihode </w:t>
      </w:r>
      <w:r w:rsidRPr="001A6F4C">
        <w:rPr>
          <w:bCs/>
        </w:rPr>
        <w:t>od prodaje stanova</w:t>
      </w:r>
      <w:r>
        <w:rPr>
          <w:bCs/>
        </w:rPr>
        <w:t xml:space="preserve"> na kojima postoji stanarsko pravo te prihode od prodaje rabljenih službenih vozila.</w:t>
      </w:r>
    </w:p>
    <w:p w14:paraId="4A87A229" w14:textId="77777777" w:rsidR="00FD6FBA" w:rsidRPr="00B93D55" w:rsidRDefault="00FD6FBA" w:rsidP="00FD6FBA">
      <w:pPr>
        <w:spacing w:after="0" w:line="240" w:lineRule="auto"/>
        <w:jc w:val="both"/>
        <w:rPr>
          <w:color w:val="FF0000"/>
        </w:rPr>
      </w:pPr>
    </w:p>
    <w:p w14:paraId="5064D835" w14:textId="77777777" w:rsidR="00FD6FBA" w:rsidRDefault="00FD6FBA" w:rsidP="00FD6FBA">
      <w:pPr>
        <w:spacing w:after="120" w:line="240" w:lineRule="auto"/>
        <w:jc w:val="both"/>
        <w:rPr>
          <w:b/>
          <w:color w:val="FF0000"/>
        </w:rPr>
      </w:pPr>
    </w:p>
    <w:p w14:paraId="47C756E0" w14:textId="77777777" w:rsidR="00FD6FBA" w:rsidRPr="002277C2" w:rsidRDefault="00FD6FBA" w:rsidP="00FD6FBA">
      <w:pPr>
        <w:spacing w:after="120" w:line="240" w:lineRule="auto"/>
        <w:jc w:val="both"/>
        <w:rPr>
          <w:b/>
          <w:u w:val="single"/>
        </w:rPr>
      </w:pPr>
      <w:r w:rsidRPr="002277C2">
        <w:rPr>
          <w:b/>
          <w:u w:val="single"/>
        </w:rPr>
        <w:t xml:space="preserve">ŠIFRA 4 RASHODI ZA NABAVU NEFINANCIJSKE IMOVINE </w:t>
      </w:r>
    </w:p>
    <w:p w14:paraId="455C9F40" w14:textId="77777777" w:rsidR="00FD6FBA" w:rsidRDefault="00FD6FBA" w:rsidP="00FD6FBA">
      <w:pPr>
        <w:spacing w:after="0" w:line="240" w:lineRule="auto"/>
        <w:jc w:val="both"/>
        <w:rPr>
          <w:bCs/>
        </w:rPr>
      </w:pPr>
      <w:r w:rsidRPr="001F2035">
        <w:rPr>
          <w:bCs/>
        </w:rPr>
        <w:t>Rashodi iznose</w:t>
      </w:r>
      <w:r>
        <w:rPr>
          <w:bCs/>
        </w:rPr>
        <w:t xml:space="preserve"> 16.826.250,18</w:t>
      </w:r>
      <w:r w:rsidRPr="001F2035">
        <w:rPr>
          <w:bCs/>
        </w:rPr>
        <w:t xml:space="preserve"> </w:t>
      </w:r>
      <w:r>
        <w:rPr>
          <w:bCs/>
        </w:rPr>
        <w:t>eura i veći su u odnosu na prošlu godinu za 9.860.285,50 eura.</w:t>
      </w:r>
    </w:p>
    <w:p w14:paraId="0D5625DB" w14:textId="77777777" w:rsidR="00FD6FBA" w:rsidRDefault="00FD6FBA" w:rsidP="00FD6FBA">
      <w:pPr>
        <w:spacing w:after="0" w:line="240" w:lineRule="auto"/>
        <w:jc w:val="both"/>
        <w:rPr>
          <w:bCs/>
        </w:rPr>
      </w:pPr>
    </w:p>
    <w:p w14:paraId="3CF7009A" w14:textId="77777777" w:rsidR="00FD6FBA" w:rsidRPr="000224C0" w:rsidRDefault="00FD6FBA" w:rsidP="00FD6FBA">
      <w:pPr>
        <w:spacing w:after="0" w:line="360" w:lineRule="auto"/>
        <w:jc w:val="both"/>
        <w:rPr>
          <w:b/>
          <w:bCs/>
        </w:rPr>
      </w:pPr>
      <w:r w:rsidRPr="000224C0">
        <w:rPr>
          <w:b/>
          <w:bCs/>
        </w:rPr>
        <w:t>ŠIFRA 4123 LICENCE</w:t>
      </w:r>
    </w:p>
    <w:p w14:paraId="6ADED6B4" w14:textId="77777777" w:rsidR="00FD6FBA" w:rsidRDefault="00FD6FBA" w:rsidP="00FD6FBA">
      <w:pPr>
        <w:spacing w:after="0" w:line="240" w:lineRule="auto"/>
        <w:jc w:val="both"/>
        <w:rPr>
          <w:bCs/>
        </w:rPr>
      </w:pPr>
      <w:r>
        <w:rPr>
          <w:bCs/>
        </w:rPr>
        <w:t>Evidentirani rashod iznosi 35.920,98 eura i vezan je za nabavu softverskih licenci.</w:t>
      </w:r>
    </w:p>
    <w:p w14:paraId="01DFB187" w14:textId="77777777" w:rsidR="00FD6FBA" w:rsidRDefault="00FD6FBA" w:rsidP="00FD6FBA">
      <w:pPr>
        <w:spacing w:after="0" w:line="240" w:lineRule="auto"/>
        <w:jc w:val="both"/>
        <w:rPr>
          <w:bCs/>
        </w:rPr>
      </w:pPr>
    </w:p>
    <w:p w14:paraId="7DAA3E83" w14:textId="77777777" w:rsidR="00FD6FBA" w:rsidRPr="00BB23C9" w:rsidRDefault="00FD6FBA" w:rsidP="00FD6FBA">
      <w:pPr>
        <w:spacing w:after="0" w:line="360" w:lineRule="auto"/>
        <w:jc w:val="both"/>
        <w:rPr>
          <w:b/>
          <w:bCs/>
        </w:rPr>
      </w:pPr>
      <w:r w:rsidRPr="00BB23C9">
        <w:rPr>
          <w:b/>
          <w:bCs/>
        </w:rPr>
        <w:t>ŠIFRA 4124 OSTALA PRAVA</w:t>
      </w:r>
    </w:p>
    <w:p w14:paraId="072D29D2" w14:textId="77777777" w:rsidR="00FD6FBA" w:rsidRDefault="00FD6FBA" w:rsidP="00FD6FBA">
      <w:pPr>
        <w:spacing w:after="120" w:line="240" w:lineRule="auto"/>
        <w:jc w:val="both"/>
        <w:rPr>
          <w:bCs/>
        </w:rPr>
      </w:pPr>
      <w:r>
        <w:rPr>
          <w:bCs/>
        </w:rPr>
        <w:t>Prošle godine na ovoj poziciji evidentirana su ulaganja na tuđoj imovini radi prava korištenja odnosno uređenja iznajmljenih prostorija u Rockefellerovoj 3a, a u koju su radi osiguranja kontinuiteta rada preseljeni djelatnici iz zgrade na lokaciji Rockefellerova 2 koja je stradala u potresu te je započela cjelovita obnova.</w:t>
      </w:r>
    </w:p>
    <w:p w14:paraId="6AAA1C00" w14:textId="77777777" w:rsidR="00FD6FBA" w:rsidRPr="004F7666" w:rsidRDefault="00FD6FBA" w:rsidP="00FD6FBA">
      <w:pPr>
        <w:spacing w:after="120" w:line="240" w:lineRule="auto"/>
        <w:jc w:val="both"/>
        <w:rPr>
          <w:bCs/>
        </w:rPr>
      </w:pPr>
      <w:r w:rsidRPr="004F7666">
        <w:rPr>
          <w:bCs/>
        </w:rPr>
        <w:t>U 2023. nije evidentiran rashod.</w:t>
      </w:r>
    </w:p>
    <w:p w14:paraId="1B012D7B" w14:textId="77777777" w:rsidR="00FD6FBA" w:rsidRDefault="00FD6FBA" w:rsidP="00FD6FBA">
      <w:pPr>
        <w:spacing w:after="0" w:line="240" w:lineRule="auto"/>
        <w:jc w:val="both"/>
        <w:rPr>
          <w:bCs/>
        </w:rPr>
      </w:pPr>
    </w:p>
    <w:p w14:paraId="173A765E" w14:textId="77777777" w:rsidR="00FD6FBA" w:rsidRPr="00AD51E6" w:rsidRDefault="00FD6FBA" w:rsidP="00FD6FBA">
      <w:pPr>
        <w:spacing w:after="0" w:line="360" w:lineRule="auto"/>
        <w:jc w:val="both"/>
        <w:rPr>
          <w:b/>
          <w:bCs/>
        </w:rPr>
      </w:pPr>
      <w:r w:rsidRPr="00AD51E6">
        <w:rPr>
          <w:b/>
          <w:bCs/>
        </w:rPr>
        <w:t xml:space="preserve">ŠIFRA 4212 POSLOVNI OBJEKTI </w:t>
      </w:r>
    </w:p>
    <w:p w14:paraId="38DBADD8" w14:textId="77777777" w:rsidR="00FD6FBA" w:rsidRDefault="00FD6FBA" w:rsidP="00FD6FBA">
      <w:pPr>
        <w:spacing w:after="0" w:line="240" w:lineRule="auto"/>
        <w:jc w:val="both"/>
        <w:rPr>
          <w:bCs/>
        </w:rPr>
      </w:pPr>
      <w:r>
        <w:rPr>
          <w:bCs/>
        </w:rPr>
        <w:t>Rashod u iznosu od 8.831,25 eura odnosi se na nabavljenu rampu s videonazorom.</w:t>
      </w:r>
    </w:p>
    <w:p w14:paraId="16409E6D" w14:textId="77777777" w:rsidR="00FD6FBA" w:rsidRDefault="00FD6FBA" w:rsidP="00FD6FBA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ŠIFRA 4221 UREDSKA OPREMA I NAMJEŠTAJ</w:t>
      </w:r>
    </w:p>
    <w:p w14:paraId="480A828E" w14:textId="77777777" w:rsidR="00FD6FBA" w:rsidRDefault="00FD6FBA" w:rsidP="00FD6FBA">
      <w:pPr>
        <w:spacing w:after="0" w:line="240" w:lineRule="auto"/>
        <w:jc w:val="both"/>
        <w:rPr>
          <w:bCs/>
        </w:rPr>
      </w:pPr>
      <w:r w:rsidRPr="003B05E8">
        <w:rPr>
          <w:bCs/>
        </w:rPr>
        <w:t>Rashod u iznosu 724.851,73 eura odnosi se na nabavljenu računalnu opremu, uredski namještaj i ostalu uredsku opremu.</w:t>
      </w:r>
    </w:p>
    <w:p w14:paraId="563F5BF3" w14:textId="77777777" w:rsidR="00FD6FBA" w:rsidRDefault="00FD6FBA" w:rsidP="00FD6FBA">
      <w:pPr>
        <w:spacing w:after="0" w:line="240" w:lineRule="auto"/>
        <w:jc w:val="both"/>
        <w:rPr>
          <w:b/>
          <w:bCs/>
        </w:rPr>
      </w:pPr>
      <w:r>
        <w:rPr>
          <w:bCs/>
        </w:rPr>
        <w:t>Na računalnoj opremi</w:t>
      </w:r>
      <w:r w:rsidRPr="003B05E8">
        <w:rPr>
          <w:bCs/>
        </w:rPr>
        <w:t xml:space="preserve"> evidentirana je donacija Udruge za pomoć i edukaciju žrtavama mobbinga u vidu prijenosnog računala u iznosu 870,00 eura</w:t>
      </w:r>
      <w:r>
        <w:rPr>
          <w:bCs/>
        </w:rPr>
        <w:t xml:space="preserve"> s protustavkom na šifri 6632 Kapitalne donacije.</w:t>
      </w:r>
    </w:p>
    <w:p w14:paraId="57B7555D" w14:textId="77777777" w:rsidR="00FD6FBA" w:rsidRDefault="00FD6FBA" w:rsidP="00FD6FBA">
      <w:pPr>
        <w:spacing w:after="0" w:line="360" w:lineRule="auto"/>
        <w:jc w:val="both"/>
        <w:rPr>
          <w:b/>
          <w:bCs/>
        </w:rPr>
      </w:pPr>
    </w:p>
    <w:p w14:paraId="2F52B3B1" w14:textId="77777777" w:rsidR="00FD6FBA" w:rsidRDefault="00FD6FBA" w:rsidP="00FD6FBA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ŠIFRA 4222 KOMUNIKACIJSKA OPREMA</w:t>
      </w:r>
    </w:p>
    <w:p w14:paraId="12C45E27" w14:textId="77777777" w:rsidR="00FD6FBA" w:rsidRPr="003B05E8" w:rsidRDefault="00FD6FBA" w:rsidP="00FD6FBA">
      <w:pPr>
        <w:spacing w:after="0" w:line="360" w:lineRule="auto"/>
        <w:jc w:val="both"/>
        <w:rPr>
          <w:bCs/>
        </w:rPr>
      </w:pPr>
      <w:r w:rsidRPr="003B05E8">
        <w:rPr>
          <w:bCs/>
        </w:rPr>
        <w:t>Na ovoj poziciji eviden</w:t>
      </w:r>
      <w:r>
        <w:rPr>
          <w:bCs/>
        </w:rPr>
        <w:t>t</w:t>
      </w:r>
      <w:r w:rsidRPr="003B05E8">
        <w:rPr>
          <w:bCs/>
        </w:rPr>
        <w:t xml:space="preserve">iran je trošak </w:t>
      </w:r>
      <w:r>
        <w:rPr>
          <w:bCs/>
        </w:rPr>
        <w:t xml:space="preserve">nabave </w:t>
      </w:r>
      <w:r w:rsidRPr="003B05E8">
        <w:rPr>
          <w:bCs/>
        </w:rPr>
        <w:t>samonosivih optičkih kabela u iznosu od 4.518,00 eura.</w:t>
      </w:r>
    </w:p>
    <w:p w14:paraId="125CB146" w14:textId="77777777" w:rsidR="00FD6FBA" w:rsidRDefault="00FD6FBA" w:rsidP="00FD6FBA">
      <w:pPr>
        <w:spacing w:after="0" w:line="360" w:lineRule="auto"/>
        <w:jc w:val="both"/>
        <w:rPr>
          <w:b/>
          <w:bCs/>
        </w:rPr>
      </w:pPr>
    </w:p>
    <w:p w14:paraId="09097943" w14:textId="77777777" w:rsidR="00FD6FBA" w:rsidRDefault="00FD6FBA" w:rsidP="00FD6FBA">
      <w:pPr>
        <w:spacing w:after="0" w:line="360" w:lineRule="auto"/>
        <w:jc w:val="both"/>
        <w:rPr>
          <w:b/>
          <w:bCs/>
        </w:rPr>
      </w:pPr>
      <w:r w:rsidRPr="007606A8">
        <w:rPr>
          <w:b/>
          <w:bCs/>
        </w:rPr>
        <w:t>ŠIFRA 4223 OPREMA ZA ODRŽAVANJE I ZAŠTITU</w:t>
      </w:r>
    </w:p>
    <w:p w14:paraId="4B7DC6F9" w14:textId="77777777" w:rsidR="00FD6FBA" w:rsidRPr="00EB790B" w:rsidRDefault="00FD6FBA" w:rsidP="00FD6FBA">
      <w:pPr>
        <w:spacing w:after="0" w:line="360" w:lineRule="auto"/>
        <w:jc w:val="both"/>
        <w:rPr>
          <w:bCs/>
        </w:rPr>
      </w:pPr>
      <w:r>
        <w:rPr>
          <w:bCs/>
        </w:rPr>
        <w:t>R</w:t>
      </w:r>
      <w:r w:rsidRPr="00EB790B">
        <w:rPr>
          <w:bCs/>
        </w:rPr>
        <w:t xml:space="preserve">ashod </w:t>
      </w:r>
      <w:r>
        <w:rPr>
          <w:bCs/>
        </w:rPr>
        <w:t xml:space="preserve">u iznosu od 2.574,00 eura odnosi se na </w:t>
      </w:r>
      <w:r w:rsidRPr="00EB790B">
        <w:rPr>
          <w:bCs/>
        </w:rPr>
        <w:t>nabavljene klimatizacijske uređaje.</w:t>
      </w:r>
    </w:p>
    <w:p w14:paraId="33470ACF" w14:textId="77777777" w:rsidR="00FD6FBA" w:rsidRDefault="00FD6FBA" w:rsidP="00FD6FBA">
      <w:pPr>
        <w:spacing w:after="0" w:line="240" w:lineRule="auto"/>
        <w:jc w:val="both"/>
        <w:rPr>
          <w:bCs/>
        </w:rPr>
      </w:pPr>
    </w:p>
    <w:p w14:paraId="4776848F" w14:textId="77777777" w:rsidR="00FD6FBA" w:rsidRDefault="00FD6FBA" w:rsidP="00FD6FBA">
      <w:pPr>
        <w:spacing w:after="120" w:line="240" w:lineRule="auto"/>
        <w:jc w:val="both"/>
        <w:rPr>
          <w:b/>
          <w:bCs/>
        </w:rPr>
      </w:pPr>
      <w:r w:rsidRPr="006501EE">
        <w:rPr>
          <w:b/>
          <w:bCs/>
        </w:rPr>
        <w:t>ŠIFRA 4224 MEDICINSKA I LABORATORIJSKA OPREMA</w:t>
      </w:r>
    </w:p>
    <w:p w14:paraId="28C8483A" w14:textId="77777777" w:rsidR="00FD6FBA" w:rsidRDefault="00FD6FBA" w:rsidP="00FD6FBA">
      <w:pPr>
        <w:spacing w:after="0" w:line="240" w:lineRule="auto"/>
        <w:jc w:val="both"/>
        <w:rPr>
          <w:bCs/>
        </w:rPr>
      </w:pPr>
      <w:r>
        <w:rPr>
          <w:bCs/>
        </w:rPr>
        <w:t>Rashod je ostvaren u iznosu od 1.141.305,84 eura.</w:t>
      </w:r>
    </w:p>
    <w:p w14:paraId="2687B097" w14:textId="77777777" w:rsidR="00FD6FBA" w:rsidRDefault="00FD6FBA" w:rsidP="00FD6FBA">
      <w:pPr>
        <w:spacing w:after="0" w:line="240" w:lineRule="auto"/>
        <w:jc w:val="both"/>
        <w:rPr>
          <w:bCs/>
        </w:rPr>
      </w:pPr>
      <w:r>
        <w:rPr>
          <w:bCs/>
        </w:rPr>
        <w:t>Nabavljena je raznovrsna medicinska i laboratorijska oprema (uređaji) i namještaj.</w:t>
      </w:r>
    </w:p>
    <w:p w14:paraId="3E8E4A53" w14:textId="77777777" w:rsidR="00FD6FBA" w:rsidRDefault="00FD6FBA" w:rsidP="00FD6FBA">
      <w:pPr>
        <w:spacing w:after="0" w:line="240" w:lineRule="auto"/>
        <w:jc w:val="both"/>
        <w:rPr>
          <w:bCs/>
        </w:rPr>
      </w:pPr>
    </w:p>
    <w:p w14:paraId="16670BDE" w14:textId="77777777" w:rsidR="00FD6FBA" w:rsidRDefault="00FD6FBA" w:rsidP="00FD6FBA">
      <w:pPr>
        <w:spacing w:after="0" w:line="240" w:lineRule="auto"/>
        <w:jc w:val="both"/>
        <w:rPr>
          <w:bCs/>
        </w:rPr>
      </w:pPr>
    </w:p>
    <w:p w14:paraId="0A3F098F" w14:textId="77777777" w:rsidR="00FD6FBA" w:rsidRPr="00A4733E" w:rsidRDefault="00FD6FBA" w:rsidP="00FD6FBA">
      <w:pPr>
        <w:spacing w:after="0" w:line="360" w:lineRule="auto"/>
        <w:jc w:val="both"/>
        <w:rPr>
          <w:b/>
          <w:bCs/>
        </w:rPr>
      </w:pPr>
      <w:r w:rsidRPr="00A4733E">
        <w:rPr>
          <w:b/>
          <w:bCs/>
        </w:rPr>
        <w:t>ŠIFRA 4227 UREĐAJI, STROJEVI I OPREMA ZA OSTALE NAMJENE</w:t>
      </w:r>
    </w:p>
    <w:p w14:paraId="2F5E787C" w14:textId="77777777" w:rsidR="00FD6FBA" w:rsidRDefault="00FD6FBA" w:rsidP="00FD6FBA">
      <w:pPr>
        <w:spacing w:after="0" w:line="240" w:lineRule="auto"/>
        <w:jc w:val="both"/>
        <w:rPr>
          <w:bCs/>
        </w:rPr>
      </w:pPr>
      <w:r>
        <w:rPr>
          <w:bCs/>
        </w:rPr>
        <w:t>Evidentirani rashod iznosi 9.114,03 eura, a odnosi se na naočale za simulaciju alkoholiranosti, piramidu prehrane i komplet kolica.</w:t>
      </w:r>
    </w:p>
    <w:p w14:paraId="5640F61A" w14:textId="77777777" w:rsidR="00FD6FBA" w:rsidRDefault="00FD6FBA" w:rsidP="00FD6FBA">
      <w:pPr>
        <w:spacing w:after="0" w:line="240" w:lineRule="auto"/>
        <w:jc w:val="both"/>
        <w:rPr>
          <w:bCs/>
        </w:rPr>
      </w:pPr>
    </w:p>
    <w:p w14:paraId="152E211C" w14:textId="77777777" w:rsidR="00FD6FBA" w:rsidRPr="0077786B" w:rsidRDefault="00FD6FBA" w:rsidP="00FD6FBA">
      <w:pPr>
        <w:spacing w:after="0" w:line="360" w:lineRule="auto"/>
        <w:jc w:val="both"/>
        <w:rPr>
          <w:b/>
          <w:bCs/>
        </w:rPr>
      </w:pPr>
      <w:r w:rsidRPr="0077786B">
        <w:rPr>
          <w:b/>
          <w:bCs/>
        </w:rPr>
        <w:t>ŠIFRA 4231 PRIJEVOZNA SREDSTVA U CESTOVNOM PROMETU</w:t>
      </w:r>
    </w:p>
    <w:p w14:paraId="25B8E499" w14:textId="77777777" w:rsidR="00FD6FBA" w:rsidRDefault="00FD6FBA" w:rsidP="00FD6FBA">
      <w:pPr>
        <w:spacing w:after="0" w:line="240" w:lineRule="auto"/>
        <w:jc w:val="both"/>
        <w:rPr>
          <w:bCs/>
        </w:rPr>
      </w:pPr>
      <w:r>
        <w:rPr>
          <w:bCs/>
        </w:rPr>
        <w:t>Evidentirani rashod vezan je za nabavu četiri nova osobna vozila u iznosu od 81.470,04 eura.</w:t>
      </w:r>
    </w:p>
    <w:p w14:paraId="4126889D" w14:textId="77777777" w:rsidR="00FD6FBA" w:rsidRDefault="00FD6FBA" w:rsidP="00FD6FBA">
      <w:pPr>
        <w:spacing w:after="0" w:line="240" w:lineRule="auto"/>
        <w:jc w:val="both"/>
        <w:rPr>
          <w:bCs/>
        </w:rPr>
      </w:pPr>
    </w:p>
    <w:p w14:paraId="7E53D05D" w14:textId="77777777" w:rsidR="00FD6FBA" w:rsidRPr="00942CD8" w:rsidRDefault="00FD6FBA" w:rsidP="00FD6FBA">
      <w:pPr>
        <w:spacing w:after="0" w:line="360" w:lineRule="auto"/>
        <w:jc w:val="both"/>
        <w:rPr>
          <w:b/>
          <w:bCs/>
        </w:rPr>
      </w:pPr>
      <w:r w:rsidRPr="00942CD8">
        <w:rPr>
          <w:b/>
          <w:bCs/>
        </w:rPr>
        <w:t>ŠIFRA 451 DODATNA ULAGANJA NA GRAĐEVINSKIM OBJEKTIMA</w:t>
      </w:r>
    </w:p>
    <w:p w14:paraId="706D7E1D" w14:textId="77777777" w:rsidR="00FD6FBA" w:rsidRDefault="00FD6FBA" w:rsidP="00FD6FBA">
      <w:pPr>
        <w:spacing w:after="0" w:line="240" w:lineRule="auto"/>
        <w:jc w:val="both"/>
        <w:rPr>
          <w:bCs/>
        </w:rPr>
      </w:pPr>
      <w:r>
        <w:rPr>
          <w:bCs/>
        </w:rPr>
        <w:t>Evidentirani rashod iznosi 14.686.117,37 eura, a dijeli se na:</w:t>
      </w:r>
    </w:p>
    <w:p w14:paraId="338C01F7" w14:textId="77777777" w:rsidR="00FD6FBA" w:rsidRDefault="00FD6FBA" w:rsidP="00FD6FB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Cs/>
        </w:rPr>
      </w:pPr>
      <w:r w:rsidRPr="0077786B">
        <w:rPr>
          <w:bCs/>
        </w:rPr>
        <w:t>projekt izvođenja radova i obnove zgrade Rockefellerova 2 koja je oštećena u potresu i čija se obnova financira sredstvima Fonda solidarnosti</w:t>
      </w:r>
      <w:r>
        <w:rPr>
          <w:bCs/>
        </w:rPr>
        <w:t xml:space="preserve"> – 14.615.220,18 eura</w:t>
      </w:r>
    </w:p>
    <w:p w14:paraId="1D343C12" w14:textId="77777777" w:rsidR="00FD6FBA" w:rsidRDefault="00FD6FBA" w:rsidP="00FD6FB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Cs/>
        </w:rPr>
      </w:pPr>
      <w:r>
        <w:rPr>
          <w:bCs/>
        </w:rPr>
        <w:t>dodatno uređenje nadstrešnice za potrebe voznog parka – 70.897,19 eura</w:t>
      </w:r>
    </w:p>
    <w:p w14:paraId="23502953" w14:textId="554E1E0F" w:rsidR="00FD6FBA" w:rsidRDefault="00FD6FBA" w:rsidP="00B16453">
      <w:pPr>
        <w:spacing w:after="120" w:line="240" w:lineRule="auto"/>
        <w:jc w:val="both"/>
        <w:rPr>
          <w:b/>
          <w:u w:val="single"/>
        </w:rPr>
      </w:pPr>
    </w:p>
    <w:p w14:paraId="30E40C2D" w14:textId="37B3F550" w:rsidR="00FD6FBA" w:rsidRDefault="00FD6FBA" w:rsidP="00B16453">
      <w:pPr>
        <w:spacing w:after="120" w:line="240" w:lineRule="auto"/>
        <w:jc w:val="both"/>
        <w:rPr>
          <w:b/>
          <w:u w:val="single"/>
        </w:rPr>
      </w:pPr>
    </w:p>
    <w:p w14:paraId="66051ED2" w14:textId="77777777" w:rsidR="004F7666" w:rsidRDefault="004F7666" w:rsidP="00B16453">
      <w:pPr>
        <w:spacing w:after="120" w:line="240" w:lineRule="auto"/>
        <w:jc w:val="both"/>
        <w:rPr>
          <w:b/>
          <w:u w:val="single"/>
        </w:rPr>
      </w:pPr>
    </w:p>
    <w:p w14:paraId="5287AFE4" w14:textId="77777777" w:rsidR="004F7666" w:rsidRDefault="004F7666" w:rsidP="00B16453">
      <w:pPr>
        <w:spacing w:after="120" w:line="240" w:lineRule="auto"/>
        <w:jc w:val="both"/>
        <w:rPr>
          <w:b/>
          <w:u w:val="single"/>
        </w:rPr>
      </w:pPr>
    </w:p>
    <w:p w14:paraId="69E75C67" w14:textId="6D7C3EF2" w:rsidR="00B16453" w:rsidRPr="0076172C" w:rsidRDefault="00B16453" w:rsidP="00B16453">
      <w:pPr>
        <w:spacing w:after="120" w:line="240" w:lineRule="auto"/>
        <w:jc w:val="both"/>
        <w:rPr>
          <w:b/>
          <w:u w:val="single"/>
        </w:rPr>
      </w:pPr>
      <w:r w:rsidRPr="0076172C">
        <w:rPr>
          <w:b/>
          <w:u w:val="single"/>
        </w:rPr>
        <w:t>OBRAZLOŽENJE FINANCIJSKOG REZULTATA</w:t>
      </w:r>
    </w:p>
    <w:p w14:paraId="6BD0C25E" w14:textId="57ACD214" w:rsidR="00B16453" w:rsidRPr="00A5068A" w:rsidRDefault="00B16453" w:rsidP="00B16453">
      <w:pPr>
        <w:spacing w:after="0" w:line="240" w:lineRule="auto"/>
        <w:jc w:val="both"/>
      </w:pPr>
      <w:r w:rsidRPr="00A5068A">
        <w:t xml:space="preserve">Preneseni višak prihoda poslovanja </w:t>
      </w:r>
      <w:r>
        <w:t>iznosi</w:t>
      </w:r>
      <w:r w:rsidRPr="00A5068A">
        <w:t xml:space="preserve"> </w:t>
      </w:r>
      <w:r>
        <w:t>2</w:t>
      </w:r>
      <w:r w:rsidR="00032355">
        <w:t>4.062.019,52</w:t>
      </w:r>
      <w:r>
        <w:t xml:space="preserve"> eura.</w:t>
      </w:r>
    </w:p>
    <w:p w14:paraId="42BD8004" w14:textId="5CCBEED4" w:rsidR="00B16453" w:rsidRPr="006B170E" w:rsidRDefault="00B16453" w:rsidP="00B16453">
      <w:pPr>
        <w:spacing w:after="0" w:line="240" w:lineRule="auto"/>
        <w:jc w:val="both"/>
      </w:pPr>
      <w:r w:rsidRPr="006B170E">
        <w:t xml:space="preserve">Na dan </w:t>
      </w:r>
      <w:r w:rsidR="00032355">
        <w:t>31.12.2023</w:t>
      </w:r>
      <w:r w:rsidRPr="006B170E">
        <w:t xml:space="preserve">. godine utvrđen je </w:t>
      </w:r>
      <w:r>
        <w:t>višak</w:t>
      </w:r>
      <w:r w:rsidRPr="006B170E">
        <w:t xml:space="preserve"> prihoda i primitaka u iznosu od</w:t>
      </w:r>
      <w:r>
        <w:t xml:space="preserve"> </w:t>
      </w:r>
      <w:r w:rsidR="00032355">
        <w:t>23.191.737,66</w:t>
      </w:r>
      <w:r>
        <w:t xml:space="preserve"> eura.</w:t>
      </w:r>
    </w:p>
    <w:p w14:paraId="7AE4FAA2" w14:textId="49AC3842" w:rsidR="00B16453" w:rsidRPr="00992C44" w:rsidRDefault="00B16453" w:rsidP="00B16453">
      <w:pPr>
        <w:spacing w:after="0" w:line="240" w:lineRule="auto"/>
        <w:jc w:val="both"/>
      </w:pPr>
      <w:r w:rsidRPr="00992C44">
        <w:t xml:space="preserve">Ukupni višak prihoda i primitaka koji će biti raspoloživ u sljedećem razdoblju iznosi </w:t>
      </w:r>
    </w:p>
    <w:p w14:paraId="3D70093F" w14:textId="7D7A7793" w:rsidR="00B16453" w:rsidRDefault="00B16453" w:rsidP="00B16453">
      <w:pPr>
        <w:spacing w:after="120" w:line="240" w:lineRule="auto"/>
        <w:jc w:val="both"/>
      </w:pPr>
      <w:r>
        <w:t>(</w:t>
      </w:r>
      <w:r w:rsidR="00032355">
        <w:t>24.062.019,52</w:t>
      </w:r>
      <w:r>
        <w:t xml:space="preserve"> – 6.088.569,81 + </w:t>
      </w:r>
      <w:r w:rsidR="00032355">
        <w:t>6.370.449,60</w:t>
      </w:r>
      <w:r>
        <w:t>)</w:t>
      </w:r>
    </w:p>
    <w:p w14:paraId="4F3B4269" w14:textId="35A49693" w:rsidR="000224C0" w:rsidRPr="00942CD8" w:rsidRDefault="00032355" w:rsidP="00AD11A8">
      <w:pPr>
        <w:spacing w:after="0" w:line="240" w:lineRule="auto"/>
        <w:jc w:val="both"/>
        <w:rPr>
          <w:b/>
          <w:bCs/>
        </w:rPr>
      </w:pPr>
      <w:r w:rsidRPr="00032355">
        <w:rPr>
          <w:noProof/>
        </w:rPr>
        <w:lastRenderedPageBreak/>
        <w:drawing>
          <wp:inline distT="0" distB="0" distL="0" distR="0" wp14:anchorId="45FFF6A7" wp14:editId="44263D44">
            <wp:extent cx="5760720" cy="270080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B0DF7" w14:textId="15DF7EF4" w:rsidR="000224C0" w:rsidRDefault="000224C0" w:rsidP="0076172C">
      <w:pPr>
        <w:spacing w:after="0" w:line="240" w:lineRule="auto"/>
        <w:jc w:val="center"/>
        <w:rPr>
          <w:bCs/>
        </w:rPr>
      </w:pPr>
    </w:p>
    <w:p w14:paraId="060F84B0" w14:textId="5E4A4FB7" w:rsidR="000224C0" w:rsidRDefault="000224C0" w:rsidP="00AD11A8">
      <w:pPr>
        <w:spacing w:after="0" w:line="240" w:lineRule="auto"/>
        <w:jc w:val="both"/>
        <w:rPr>
          <w:bCs/>
        </w:rPr>
      </w:pPr>
    </w:p>
    <w:p w14:paraId="63E10F7F" w14:textId="4C1C6A2E" w:rsidR="00032355" w:rsidRDefault="00032355" w:rsidP="00AD11A8">
      <w:pPr>
        <w:spacing w:after="0" w:line="240" w:lineRule="auto"/>
        <w:jc w:val="both"/>
        <w:rPr>
          <w:bCs/>
        </w:rPr>
      </w:pPr>
    </w:p>
    <w:p w14:paraId="5C88DDDD" w14:textId="09B45A3B" w:rsidR="00032355" w:rsidRDefault="00032355" w:rsidP="00AD11A8">
      <w:pPr>
        <w:spacing w:after="0" w:line="240" w:lineRule="auto"/>
        <w:jc w:val="both"/>
        <w:rPr>
          <w:bCs/>
        </w:rPr>
      </w:pPr>
    </w:p>
    <w:p w14:paraId="66F62EF8" w14:textId="0D74E060" w:rsidR="00032355" w:rsidRDefault="00032355" w:rsidP="00AD11A8">
      <w:pPr>
        <w:spacing w:after="0" w:line="240" w:lineRule="auto"/>
        <w:jc w:val="both"/>
        <w:rPr>
          <w:bCs/>
        </w:rPr>
      </w:pPr>
    </w:p>
    <w:p w14:paraId="621C6E44" w14:textId="522A2CC1" w:rsidR="00471473" w:rsidRDefault="00471473" w:rsidP="00471473">
      <w:pPr>
        <w:spacing w:after="120" w:line="240" w:lineRule="auto"/>
        <w:jc w:val="both"/>
        <w:rPr>
          <w:b/>
          <w:highlight w:val="lightGray"/>
        </w:rPr>
      </w:pPr>
      <w:r w:rsidRPr="001F1729">
        <w:rPr>
          <w:b/>
          <w:highlight w:val="lightGray"/>
        </w:rPr>
        <w:t>BILANCA – Obrazac BIL</w:t>
      </w:r>
    </w:p>
    <w:p w14:paraId="7FA22C95" w14:textId="0A71FBB6" w:rsidR="00435E1D" w:rsidRPr="00EE04F3" w:rsidRDefault="00172A71" w:rsidP="00471473">
      <w:pPr>
        <w:spacing w:after="120" w:line="240" w:lineRule="auto"/>
        <w:jc w:val="both"/>
      </w:pPr>
      <w:r w:rsidRPr="00EE04F3">
        <w:t xml:space="preserve">Zbog konverzije kuna u eure </w:t>
      </w:r>
      <w:r w:rsidR="00B4625F" w:rsidRPr="00EE04F3">
        <w:t>nastale su razlike u bilanci na dan 31.12.2022. i 01.01.2023.</w:t>
      </w:r>
    </w:p>
    <w:p w14:paraId="51D225BF" w14:textId="1E50BD20" w:rsidR="00B4625F" w:rsidRPr="00EE04F3" w:rsidRDefault="00B4625F" w:rsidP="00471473">
      <w:pPr>
        <w:spacing w:after="120" w:line="240" w:lineRule="auto"/>
        <w:jc w:val="both"/>
      </w:pPr>
      <w:r w:rsidRPr="00EE04F3">
        <w:t>Nastale razlike evidentirane su na izvornim kontima te preko konta rezultata poslovanja 92211</w:t>
      </w:r>
      <w:r w:rsidR="007E6FF3" w:rsidRPr="00EE04F3">
        <w:t xml:space="preserve"> u ukupnom iznosu 73.084,03 eura</w:t>
      </w:r>
    </w:p>
    <w:p w14:paraId="1C1D4116" w14:textId="4CADA497" w:rsidR="00323763" w:rsidRPr="00EE04F3" w:rsidRDefault="00323763" w:rsidP="00471473">
      <w:pPr>
        <w:spacing w:after="120" w:line="240" w:lineRule="auto"/>
        <w:jc w:val="both"/>
      </w:pPr>
      <w:r w:rsidRPr="00EE04F3">
        <w:t>Razlike su evidentirane temeljnicom na dan 01.01.2023.:</w:t>
      </w:r>
    </w:p>
    <w:p w14:paraId="3C901570" w14:textId="3C28FFDF" w:rsidR="00323763" w:rsidRPr="00EE04F3" w:rsidRDefault="00323763" w:rsidP="00323763">
      <w:pPr>
        <w:pStyle w:val="ListParagraph"/>
        <w:numPr>
          <w:ilvl w:val="0"/>
          <w:numId w:val="29"/>
        </w:numPr>
        <w:spacing w:after="120" w:line="240" w:lineRule="auto"/>
        <w:jc w:val="both"/>
      </w:pPr>
      <w:r w:rsidRPr="00EE04F3">
        <w:t xml:space="preserve">129 / 92211 – razlike </w:t>
      </w:r>
      <w:r w:rsidR="00A9492A" w:rsidRPr="00EE04F3">
        <w:t>p</w:t>
      </w:r>
      <w:r w:rsidRPr="00EE04F3">
        <w:t xml:space="preserve">o predujmovima za COVID-19 cjepivo </w:t>
      </w:r>
      <w:r w:rsidR="00A9492A" w:rsidRPr="00EE04F3">
        <w:t>- 23.612,16 eura</w:t>
      </w:r>
    </w:p>
    <w:p w14:paraId="4DF23996" w14:textId="64CC07C9" w:rsidR="00A9492A" w:rsidRPr="00EE04F3" w:rsidRDefault="00A9492A" w:rsidP="00323763">
      <w:pPr>
        <w:pStyle w:val="ListParagraph"/>
        <w:numPr>
          <w:ilvl w:val="0"/>
          <w:numId w:val="29"/>
        </w:numPr>
        <w:spacing w:after="120" w:line="240" w:lineRule="auto"/>
        <w:jc w:val="both"/>
      </w:pPr>
      <w:r w:rsidRPr="00EE04F3">
        <w:t>23 / 92211 – nerealizirane pozitivne tečajne razlike – 56.847, 09</w:t>
      </w:r>
    </w:p>
    <w:p w14:paraId="0253A581" w14:textId="78DBA5D6" w:rsidR="00A9492A" w:rsidRPr="00EE04F3" w:rsidRDefault="00A9492A" w:rsidP="00323763">
      <w:pPr>
        <w:pStyle w:val="ListParagraph"/>
        <w:numPr>
          <w:ilvl w:val="0"/>
          <w:numId w:val="29"/>
        </w:numPr>
        <w:spacing w:after="120" w:line="240" w:lineRule="auto"/>
        <w:jc w:val="both"/>
      </w:pPr>
      <w:r w:rsidRPr="00EE04F3">
        <w:t>2 / 92211 – razlike zbog zaokruženja – 0,13</w:t>
      </w:r>
    </w:p>
    <w:p w14:paraId="479CE6C8" w14:textId="1A743537" w:rsidR="00A9492A" w:rsidRPr="00EE04F3" w:rsidRDefault="00A9492A" w:rsidP="00323763">
      <w:pPr>
        <w:pStyle w:val="ListParagraph"/>
        <w:numPr>
          <w:ilvl w:val="0"/>
          <w:numId w:val="29"/>
        </w:numPr>
        <w:spacing w:after="120" w:line="240" w:lineRule="auto"/>
        <w:jc w:val="both"/>
      </w:pPr>
      <w:r w:rsidRPr="00EE04F3">
        <w:t xml:space="preserve">92211 / 23 – nerealizirane negativne tečajne razlike – 7.375,35 </w:t>
      </w:r>
    </w:p>
    <w:p w14:paraId="19F3DFF5" w14:textId="660FC081" w:rsidR="00C37E0F" w:rsidRPr="00EE04F3" w:rsidRDefault="007E6FF3" w:rsidP="007E6FF3">
      <w:pPr>
        <w:spacing w:after="120" w:line="240" w:lineRule="auto"/>
        <w:jc w:val="both"/>
      </w:pPr>
      <w:r w:rsidRPr="00EE04F3">
        <w:t>Prilikom popunjavanja obrazaca javila se greška kod kontrole između obrasca PR-RAS</w:t>
      </w:r>
      <w:r w:rsidR="00C37E0F" w:rsidRPr="00EE04F3">
        <w:t xml:space="preserve"> (pozicija X006)</w:t>
      </w:r>
      <w:r w:rsidRPr="00EE04F3">
        <w:t xml:space="preserve"> na dan 31.12.2022. i Bilance na dan 01.01.2023.</w:t>
      </w:r>
      <w:r w:rsidR="00C37E0F" w:rsidRPr="00EE04F3">
        <w:t xml:space="preserve"> (9221</w:t>
      </w:r>
      <w:r w:rsidR="001145D3" w:rsidRPr="00EE04F3">
        <w:t>&gt;9222)</w:t>
      </w:r>
      <w:r w:rsidR="00EE04F3" w:rsidRPr="00EE04F3">
        <w:t>, a koja je iznosila 73.084,03 eura</w:t>
      </w:r>
    </w:p>
    <w:p w14:paraId="5DFBF35E" w14:textId="489275BD" w:rsidR="00C37E0F" w:rsidRPr="00EE04F3" w:rsidRDefault="00C37E0F" w:rsidP="007E6FF3">
      <w:pPr>
        <w:spacing w:after="120" w:line="240" w:lineRule="auto"/>
        <w:jc w:val="both"/>
      </w:pPr>
      <w:r w:rsidRPr="00EE04F3">
        <w:t>Sukladno telefonsko</w:t>
      </w:r>
      <w:r w:rsidR="00EE04F3" w:rsidRPr="00EE04F3">
        <w:t>m razgovoru i uputi Ministarstva financija za navedeni iznos povećan je iznos na poziciji 92211 u PR-RAS obrascu na dan 31.12.2022.</w:t>
      </w:r>
    </w:p>
    <w:p w14:paraId="43D16350" w14:textId="77777777" w:rsidR="00471473" w:rsidRPr="00EE0F08" w:rsidRDefault="00471473" w:rsidP="00471473">
      <w:pPr>
        <w:spacing w:after="0" w:line="240" w:lineRule="auto"/>
        <w:jc w:val="both"/>
        <w:rPr>
          <w:b/>
        </w:rPr>
      </w:pPr>
    </w:p>
    <w:p w14:paraId="52DBD94A" w14:textId="77777777" w:rsidR="00471473" w:rsidRDefault="00471473" w:rsidP="00471473">
      <w:pPr>
        <w:spacing w:after="0" w:line="240" w:lineRule="auto"/>
        <w:jc w:val="both"/>
      </w:pPr>
    </w:p>
    <w:p w14:paraId="572BD4EE" w14:textId="77777777" w:rsidR="00471473" w:rsidRPr="00274921" w:rsidRDefault="00471473" w:rsidP="00471473">
      <w:pPr>
        <w:spacing w:after="120" w:line="240" w:lineRule="auto"/>
        <w:jc w:val="both"/>
        <w:rPr>
          <w:b/>
        </w:rPr>
      </w:pPr>
      <w:r w:rsidRPr="00274921">
        <w:rPr>
          <w:b/>
        </w:rPr>
        <w:t>922 Višak/manjak prihoda</w:t>
      </w:r>
    </w:p>
    <w:p w14:paraId="4994E4B5" w14:textId="1DD605C2" w:rsidR="00BE7BBD" w:rsidRDefault="00AE0F61" w:rsidP="00471473">
      <w:pPr>
        <w:spacing w:after="0" w:line="240" w:lineRule="auto"/>
        <w:jc w:val="both"/>
      </w:pPr>
      <w:r>
        <w:t xml:space="preserve">Provedena je korekcija </w:t>
      </w:r>
      <w:r w:rsidR="000D18BE">
        <w:t>rezultata za iznose kapitalnih ulaganja u ukupnom iznosu 17.763.521,93 eura:</w:t>
      </w:r>
    </w:p>
    <w:p w14:paraId="36A7A1E5" w14:textId="53EC3857" w:rsidR="000D18BE" w:rsidRDefault="000D18BE" w:rsidP="000D18BE">
      <w:pPr>
        <w:pStyle w:val="ListParagraph"/>
        <w:numPr>
          <w:ilvl w:val="0"/>
          <w:numId w:val="30"/>
        </w:numPr>
        <w:spacing w:after="0" w:line="240" w:lineRule="auto"/>
        <w:jc w:val="both"/>
      </w:pPr>
      <w:r>
        <w:t>6148 Naknade za prire</w:t>
      </w:r>
      <w:r w:rsidR="00595CF8">
        <w:t xml:space="preserve">đivanje igara na sreću – 61.672,56 </w:t>
      </w:r>
    </w:p>
    <w:p w14:paraId="53E8A647" w14:textId="34EA267E" w:rsidR="00595CF8" w:rsidRDefault="00595CF8" w:rsidP="000D18BE">
      <w:pPr>
        <w:pStyle w:val="ListParagraph"/>
        <w:numPr>
          <w:ilvl w:val="0"/>
          <w:numId w:val="30"/>
        </w:numPr>
        <w:spacing w:after="0" w:line="240" w:lineRule="auto"/>
        <w:jc w:val="both"/>
      </w:pPr>
      <w:r w:rsidRPr="00595CF8">
        <w:t>6324</w:t>
      </w:r>
      <w:r>
        <w:t xml:space="preserve"> </w:t>
      </w:r>
      <w:r w:rsidRPr="00595CF8">
        <w:t>Kapitalne pomoći od institucija i tijela  EU</w:t>
      </w:r>
      <w:r>
        <w:t xml:space="preserve"> – </w:t>
      </w:r>
      <w:r w:rsidRPr="00595CF8">
        <w:t>13</w:t>
      </w:r>
      <w:r>
        <w:t>.</w:t>
      </w:r>
      <w:r w:rsidRPr="00595CF8">
        <w:t>197</w:t>
      </w:r>
      <w:r>
        <w:t>.</w:t>
      </w:r>
      <w:r w:rsidRPr="00595CF8">
        <w:t>523,86</w:t>
      </w:r>
    </w:p>
    <w:p w14:paraId="15D37742" w14:textId="283A3826" w:rsidR="00595CF8" w:rsidRDefault="00595CF8" w:rsidP="000D18BE">
      <w:pPr>
        <w:pStyle w:val="ListParagraph"/>
        <w:numPr>
          <w:ilvl w:val="0"/>
          <w:numId w:val="30"/>
        </w:numPr>
        <w:spacing w:after="0" w:line="240" w:lineRule="auto"/>
        <w:jc w:val="both"/>
      </w:pPr>
      <w:r w:rsidRPr="00595CF8">
        <w:t>6632</w:t>
      </w:r>
      <w:r>
        <w:t xml:space="preserve"> </w:t>
      </w:r>
      <w:r w:rsidRPr="00595CF8">
        <w:t>Kapitalne donacije</w:t>
      </w:r>
      <w:r>
        <w:t xml:space="preserve"> – 870,00</w:t>
      </w:r>
    </w:p>
    <w:p w14:paraId="40C719F0" w14:textId="77777777" w:rsidR="00595CF8" w:rsidRDefault="00595CF8" w:rsidP="000D18BE">
      <w:pPr>
        <w:pStyle w:val="ListParagraph"/>
        <w:numPr>
          <w:ilvl w:val="0"/>
          <w:numId w:val="30"/>
        </w:numPr>
        <w:spacing w:after="0" w:line="240" w:lineRule="auto"/>
        <w:jc w:val="both"/>
      </w:pPr>
      <w:r w:rsidRPr="00595CF8">
        <w:t>6712</w:t>
      </w:r>
      <w:r>
        <w:t xml:space="preserve"> </w:t>
      </w:r>
      <w:r w:rsidRPr="00595CF8">
        <w:t xml:space="preserve">Prihodi iz nadležnog proračuna za financiranje rashoda </w:t>
      </w:r>
    </w:p>
    <w:p w14:paraId="5C88DBC6" w14:textId="27692211" w:rsidR="00595CF8" w:rsidRDefault="00595CF8" w:rsidP="00595CF8">
      <w:pPr>
        <w:pStyle w:val="ListParagraph"/>
        <w:spacing w:after="0" w:line="240" w:lineRule="auto"/>
        <w:jc w:val="both"/>
      </w:pPr>
      <w:r w:rsidRPr="00595CF8">
        <w:t>za nabavu nefinancijske imovine</w:t>
      </w:r>
      <w:r>
        <w:t xml:space="preserve"> – </w:t>
      </w:r>
      <w:r w:rsidRPr="00595CF8">
        <w:t>4</w:t>
      </w:r>
      <w:r>
        <w:t>.</w:t>
      </w:r>
      <w:r w:rsidRPr="00595CF8">
        <w:t>503</w:t>
      </w:r>
      <w:r>
        <w:t>.</w:t>
      </w:r>
      <w:r w:rsidRPr="00595CF8">
        <w:t>455,51</w:t>
      </w:r>
      <w:r w:rsidRPr="00595CF8">
        <w:tab/>
      </w:r>
    </w:p>
    <w:p w14:paraId="338CCC67" w14:textId="3B8A65B5" w:rsidR="00BE7BBD" w:rsidRDefault="00BE7BBD" w:rsidP="00471473">
      <w:pPr>
        <w:spacing w:after="0" w:line="240" w:lineRule="auto"/>
        <w:jc w:val="both"/>
      </w:pPr>
    </w:p>
    <w:p w14:paraId="476CA5DF" w14:textId="44CEAC15" w:rsidR="00BE7BBD" w:rsidRDefault="00BE7BBD" w:rsidP="00471473">
      <w:pPr>
        <w:spacing w:after="0" w:line="240" w:lineRule="auto"/>
        <w:jc w:val="both"/>
      </w:pPr>
    </w:p>
    <w:p w14:paraId="47AC83DC" w14:textId="404B6DC8" w:rsidR="00343F96" w:rsidRDefault="00343F96" w:rsidP="00471473">
      <w:pPr>
        <w:spacing w:after="0" w:line="240" w:lineRule="auto"/>
        <w:jc w:val="both"/>
      </w:pPr>
    </w:p>
    <w:p w14:paraId="28BF69D9" w14:textId="77777777" w:rsidR="00343F96" w:rsidRDefault="00343F96" w:rsidP="00471473">
      <w:pPr>
        <w:spacing w:after="0" w:line="240" w:lineRule="auto"/>
        <w:jc w:val="both"/>
      </w:pPr>
    </w:p>
    <w:p w14:paraId="402CA71B" w14:textId="0C1393CC" w:rsidR="00BE7BBD" w:rsidRDefault="00BE7BBD" w:rsidP="00471473">
      <w:pPr>
        <w:spacing w:after="0" w:line="240" w:lineRule="auto"/>
        <w:jc w:val="both"/>
      </w:pPr>
    </w:p>
    <w:p w14:paraId="618E293D" w14:textId="77777777" w:rsidR="008C6C7F" w:rsidRPr="00C10960" w:rsidRDefault="008C6C7F" w:rsidP="008C6C7F">
      <w:pPr>
        <w:spacing w:after="120" w:line="240" w:lineRule="auto"/>
        <w:jc w:val="both"/>
        <w:rPr>
          <w:b/>
          <w:highlight w:val="lightGray"/>
        </w:rPr>
      </w:pPr>
      <w:r w:rsidRPr="00C10960">
        <w:rPr>
          <w:b/>
          <w:highlight w:val="lightGray"/>
        </w:rPr>
        <w:lastRenderedPageBreak/>
        <w:t>IZVJEŠTAJ O RASHODIMA PREMA FUNKCIJSKOJ KLASIFIKACIJI – Obrazac RAS-funkcijski</w:t>
      </w:r>
    </w:p>
    <w:p w14:paraId="25D0EACB" w14:textId="5F0A0A9A" w:rsidR="008C6C7F" w:rsidRPr="00C10960" w:rsidRDefault="008C6C7F" w:rsidP="008C6C7F">
      <w:pPr>
        <w:spacing w:after="0" w:line="240" w:lineRule="auto"/>
        <w:jc w:val="both"/>
        <w:rPr>
          <w:bCs/>
        </w:rPr>
      </w:pPr>
      <w:r w:rsidRPr="00C10960">
        <w:rPr>
          <w:bCs/>
        </w:rPr>
        <w:t xml:space="preserve">Rashodi na </w:t>
      </w:r>
      <w:r>
        <w:rPr>
          <w:bCs/>
        </w:rPr>
        <w:t>074</w:t>
      </w:r>
      <w:r w:rsidRPr="00C10960">
        <w:rPr>
          <w:bCs/>
        </w:rPr>
        <w:t xml:space="preserve"> Službe javnog zdravstva iznose </w:t>
      </w:r>
      <w:r>
        <w:rPr>
          <w:bCs/>
        </w:rPr>
        <w:t>154.500.059,24 eura</w:t>
      </w:r>
      <w:r w:rsidRPr="00C10960">
        <w:rPr>
          <w:bCs/>
        </w:rPr>
        <w:t xml:space="preserve"> , a rashodi na </w:t>
      </w:r>
      <w:r>
        <w:rPr>
          <w:bCs/>
        </w:rPr>
        <w:t xml:space="preserve">075 </w:t>
      </w:r>
      <w:r w:rsidRPr="00C10960">
        <w:rPr>
          <w:bCs/>
        </w:rPr>
        <w:t xml:space="preserve">Istraživanje i razvoj zdravstva </w:t>
      </w:r>
      <w:r>
        <w:rPr>
          <w:bCs/>
        </w:rPr>
        <w:t>4.584.252,64 eura</w:t>
      </w:r>
      <w:r w:rsidRPr="00C10960">
        <w:rPr>
          <w:bCs/>
        </w:rPr>
        <w:t>.</w:t>
      </w:r>
    </w:p>
    <w:p w14:paraId="2F588E24" w14:textId="5212D960" w:rsidR="00032355" w:rsidRDefault="00032355" w:rsidP="00AD11A8">
      <w:pPr>
        <w:spacing w:after="0" w:line="240" w:lineRule="auto"/>
        <w:jc w:val="both"/>
        <w:rPr>
          <w:bCs/>
        </w:rPr>
      </w:pPr>
    </w:p>
    <w:p w14:paraId="382A2366" w14:textId="77777777" w:rsidR="00FE25AA" w:rsidRDefault="00FE25AA" w:rsidP="00AD11A8">
      <w:pPr>
        <w:spacing w:after="0" w:line="240" w:lineRule="auto"/>
        <w:jc w:val="both"/>
        <w:rPr>
          <w:bCs/>
        </w:rPr>
      </w:pPr>
    </w:p>
    <w:p w14:paraId="4E5E7903" w14:textId="1955569D" w:rsidR="008C6C7F" w:rsidRDefault="008C6C7F" w:rsidP="00AD11A8">
      <w:pPr>
        <w:spacing w:after="0" w:line="240" w:lineRule="auto"/>
        <w:jc w:val="both"/>
        <w:rPr>
          <w:bCs/>
        </w:rPr>
      </w:pPr>
    </w:p>
    <w:p w14:paraId="09095353" w14:textId="77777777" w:rsidR="008C6C7F" w:rsidRPr="00A16636" w:rsidRDefault="008C6C7F" w:rsidP="008C6C7F">
      <w:pPr>
        <w:spacing w:after="120" w:line="240" w:lineRule="auto"/>
        <w:jc w:val="both"/>
        <w:rPr>
          <w:b/>
          <w:highlight w:val="lightGray"/>
        </w:rPr>
      </w:pPr>
      <w:r w:rsidRPr="00A16636">
        <w:rPr>
          <w:b/>
          <w:highlight w:val="lightGray"/>
        </w:rPr>
        <w:t>IZVJEŠTAJ O PROMJENAMA U VRIJEDNOSTI I OBUJMU IMOVINE I OBVEZA – Obrazac P-VRIO</w:t>
      </w:r>
    </w:p>
    <w:p w14:paraId="0B4CB61E" w14:textId="29C938A9" w:rsidR="008C6C7F" w:rsidRDefault="008C6C7F" w:rsidP="008C6C7F">
      <w:pPr>
        <w:spacing w:after="0" w:line="240" w:lineRule="auto"/>
        <w:jc w:val="both"/>
      </w:pPr>
      <w:r>
        <w:t xml:space="preserve">Na P017 Neproizvedena dugotrajna imovina evidentirano je povećanje imovine za 1,00 eura </w:t>
      </w:r>
      <w:r w:rsidR="00D22B44">
        <w:t>za prijenos imovine od Ministarstva zdravstva, a</w:t>
      </w:r>
      <w:r w:rsidR="00D22B44" w:rsidRPr="00D22B44">
        <w:t xml:space="preserve">plikacija eCEZDLIH </w:t>
      </w:r>
      <w:r w:rsidR="00D22B44">
        <w:t>–</w:t>
      </w:r>
      <w:r w:rsidR="00D22B44" w:rsidRPr="00D22B44">
        <w:t xml:space="preserve"> eCIJEPIH</w:t>
      </w:r>
      <w:r w:rsidR="00D22B44">
        <w:t>. Smanjenje po isknjiženju dugotrajne imovine evidentiran je u iznosu 23.734,23 eura</w:t>
      </w:r>
    </w:p>
    <w:p w14:paraId="45CE4E13" w14:textId="67918BD0" w:rsidR="008C6C7F" w:rsidRDefault="008C6C7F" w:rsidP="008C6C7F">
      <w:pPr>
        <w:spacing w:after="0" w:line="240" w:lineRule="auto"/>
        <w:jc w:val="both"/>
      </w:pPr>
      <w:r>
        <w:t>Na P022 Proizvedena kratkotrajna imovina</w:t>
      </w:r>
      <w:r w:rsidRPr="00A16636">
        <w:t xml:space="preserve"> evidentirano je</w:t>
      </w:r>
      <w:r>
        <w:t xml:space="preserve"> povećanje i smanjenje u iznosu od 1.140,00 eura</w:t>
      </w:r>
      <w:r w:rsidRPr="00A16636">
        <w:t xml:space="preserve">, </w:t>
      </w:r>
      <w:r>
        <w:t>a odnosi se na primljene donacije iz Robnih rezervi utrošene na provedbu aktivnosti protiv COVID-19.</w:t>
      </w:r>
    </w:p>
    <w:p w14:paraId="16960E37" w14:textId="082A101E" w:rsidR="008C6C7F" w:rsidRPr="00A16636" w:rsidRDefault="008C6C7F" w:rsidP="008C6C7F">
      <w:pPr>
        <w:spacing w:after="0" w:line="240" w:lineRule="auto"/>
        <w:jc w:val="both"/>
      </w:pPr>
      <w:r>
        <w:t xml:space="preserve">Na P029 Potraživanja za prihode poslovanja evidentirano je smanjenje  u iznosu </w:t>
      </w:r>
      <w:r w:rsidR="00D22B44">
        <w:t>9.444,21 eura</w:t>
      </w:r>
      <w:r>
        <w:t xml:space="preserve">, a koje se odnosi na otpis nenaplativih potraživanja po inventuri i ispravak vrijednosti. </w:t>
      </w:r>
    </w:p>
    <w:p w14:paraId="79E87570" w14:textId="77777777" w:rsidR="008C6C7F" w:rsidRDefault="008C6C7F" w:rsidP="00AD11A8">
      <w:pPr>
        <w:spacing w:after="0" w:line="240" w:lineRule="auto"/>
        <w:jc w:val="both"/>
        <w:rPr>
          <w:bCs/>
        </w:rPr>
      </w:pPr>
    </w:p>
    <w:p w14:paraId="47F2E819" w14:textId="77777777" w:rsidR="00014245" w:rsidRDefault="00014245" w:rsidP="005465CA">
      <w:pPr>
        <w:spacing w:after="120" w:line="240" w:lineRule="auto"/>
        <w:jc w:val="both"/>
        <w:rPr>
          <w:b/>
          <w:highlight w:val="lightGray"/>
        </w:rPr>
      </w:pPr>
    </w:p>
    <w:p w14:paraId="060D5B84" w14:textId="7017BF98" w:rsidR="005465CA" w:rsidRPr="003E59B6" w:rsidRDefault="005465CA" w:rsidP="005465CA">
      <w:pPr>
        <w:spacing w:after="120" w:line="240" w:lineRule="auto"/>
        <w:jc w:val="both"/>
        <w:rPr>
          <w:b/>
          <w:color w:val="FF0000"/>
        </w:rPr>
      </w:pPr>
      <w:r w:rsidRPr="000451FC">
        <w:rPr>
          <w:b/>
          <w:highlight w:val="lightGray"/>
        </w:rPr>
        <w:t>IZVJEŠTAJ O  OBVEZAMA – Obrazac OBVEZE</w:t>
      </w:r>
      <w:r w:rsidRPr="000451FC">
        <w:rPr>
          <w:b/>
        </w:rPr>
        <w:t xml:space="preserve">      </w:t>
      </w:r>
    </w:p>
    <w:p w14:paraId="497C89AE" w14:textId="1129EE28" w:rsidR="005465CA" w:rsidRPr="00BB0AB0" w:rsidRDefault="005465CA" w:rsidP="005465CA">
      <w:pPr>
        <w:spacing w:after="0" w:line="240" w:lineRule="auto"/>
        <w:jc w:val="both"/>
      </w:pPr>
      <w:r w:rsidRPr="00BB0AB0">
        <w:t xml:space="preserve">Stanje obveza na dan </w:t>
      </w:r>
      <w:r w:rsidR="00D22B44">
        <w:t>31</w:t>
      </w:r>
      <w:r w:rsidRPr="00BB0AB0">
        <w:t>.</w:t>
      </w:r>
      <w:r w:rsidR="00D22B44">
        <w:t>12</w:t>
      </w:r>
      <w:r w:rsidRPr="00BB0AB0">
        <w:t>.202</w:t>
      </w:r>
      <w:r w:rsidR="00DF5500" w:rsidRPr="00BB0AB0">
        <w:t>3</w:t>
      </w:r>
      <w:r w:rsidRPr="00BB0AB0">
        <w:t>. godine iznos</w:t>
      </w:r>
      <w:r w:rsidR="00A17601">
        <w:t>i</w:t>
      </w:r>
      <w:r w:rsidR="002377B8" w:rsidRPr="00BB0AB0">
        <w:t xml:space="preserve"> </w:t>
      </w:r>
      <w:r w:rsidR="00D22B44">
        <w:t>2.659.992,95</w:t>
      </w:r>
      <w:r w:rsidR="002377B8" w:rsidRPr="00BB0AB0">
        <w:t xml:space="preserve"> eura</w:t>
      </w:r>
      <w:r w:rsidR="00A17601">
        <w:t xml:space="preserve"> od čega se 400.825,52 eura odnosi na dospjele.</w:t>
      </w:r>
    </w:p>
    <w:p w14:paraId="0A814A7F" w14:textId="77777777" w:rsidR="00A17601" w:rsidRDefault="0009183F" w:rsidP="0009183F">
      <w:pPr>
        <w:spacing w:after="120" w:line="240" w:lineRule="auto"/>
        <w:jc w:val="both"/>
      </w:pPr>
      <w:r w:rsidRPr="00BB0AB0">
        <w:t>Razlo</w:t>
      </w:r>
      <w:r w:rsidR="00A17601">
        <w:t>zi</w:t>
      </w:r>
      <w:r w:rsidRPr="00BB0AB0">
        <w:t xml:space="preserve"> prekoračenja roka plaćanja</w:t>
      </w:r>
      <w:r w:rsidR="00A17601">
        <w:t xml:space="preserve"> su kašnjenje u slanju računa od strane dobavljača te </w:t>
      </w:r>
      <w:r w:rsidRPr="00BB0AB0">
        <w:t>kašnjenj</w:t>
      </w:r>
      <w:r w:rsidR="00A17601">
        <w:t>e</w:t>
      </w:r>
      <w:r w:rsidRPr="00BB0AB0">
        <w:t xml:space="preserve"> u kompletiranju i ovjeravanju</w:t>
      </w:r>
      <w:r w:rsidR="001C3F75" w:rsidRPr="00BB0AB0">
        <w:t xml:space="preserve"> računa</w:t>
      </w:r>
      <w:r w:rsidR="00A17601">
        <w:t xml:space="preserve"> i dostavljanje na knjiženje po isteku dospijeća</w:t>
      </w:r>
      <w:r w:rsidRPr="00BB0AB0">
        <w:t xml:space="preserve">. </w:t>
      </w:r>
    </w:p>
    <w:p w14:paraId="08EECFBC" w14:textId="142D59D5" w:rsidR="0009183F" w:rsidRPr="00BB0AB0" w:rsidRDefault="00A17601" w:rsidP="0009183F">
      <w:pPr>
        <w:spacing w:after="120" w:line="240" w:lineRule="auto"/>
        <w:jc w:val="both"/>
      </w:pPr>
      <w:r>
        <w:t>Također do kašnjenja u podmirenju računa dolazi i zato jer</w:t>
      </w:r>
      <w:r w:rsidR="0009183F" w:rsidRPr="00BB0AB0">
        <w:t xml:space="preserve"> pojedini</w:t>
      </w:r>
      <w:r>
        <w:t xml:space="preserve"> tuzemni</w:t>
      </w:r>
      <w:r w:rsidR="0009183F" w:rsidRPr="00BB0AB0">
        <w:t xml:space="preserve"> dobavljači ne izdaju</w:t>
      </w:r>
      <w:r w:rsidR="002B054C" w:rsidRPr="00BB0AB0">
        <w:t xml:space="preserve"> na vrijeme</w:t>
      </w:r>
      <w:r w:rsidR="0009183F" w:rsidRPr="00BB0AB0">
        <w:t xml:space="preserve"> račune u propisanom elektroničkom formatu zbog čega račun može biti knjižen, ali </w:t>
      </w:r>
      <w:r w:rsidR="002B054C" w:rsidRPr="00BB0AB0">
        <w:t>ne i plaćen što u konačnici rezultira prekoračenjem roka dospijeća.</w:t>
      </w:r>
      <w:r>
        <w:t xml:space="preserve"> Česti su problemi i s inozemnim dobavljačima koji nemaju zakonsku obavezu izdavanja e-računa zbog čega proces njihovog slanja zna potrajati po mjesec i više dana.</w:t>
      </w:r>
    </w:p>
    <w:p w14:paraId="55FDE95F" w14:textId="77777777" w:rsidR="0009183F" w:rsidRPr="00705BE5" w:rsidRDefault="0009183F" w:rsidP="005465CA">
      <w:pPr>
        <w:spacing w:after="0" w:line="240" w:lineRule="auto"/>
        <w:jc w:val="both"/>
      </w:pPr>
    </w:p>
    <w:p w14:paraId="7FF9CEAE" w14:textId="1F184BBF" w:rsidR="00A207DA" w:rsidRDefault="00A207DA" w:rsidP="005465CA">
      <w:pPr>
        <w:spacing w:after="0" w:line="240" w:lineRule="auto"/>
        <w:jc w:val="both"/>
      </w:pPr>
    </w:p>
    <w:p w14:paraId="021EA1E7" w14:textId="584870A5" w:rsidR="00FE25AA" w:rsidRPr="00FE25AA" w:rsidRDefault="00FE25AA" w:rsidP="005465CA">
      <w:pPr>
        <w:spacing w:after="0" w:line="240" w:lineRule="auto"/>
        <w:jc w:val="both"/>
        <w:rPr>
          <w:b/>
        </w:rPr>
      </w:pPr>
      <w:r w:rsidRPr="00FE25AA">
        <w:rPr>
          <w:b/>
        </w:rPr>
        <w:t>Obvezne bilješke uz bilancu</w:t>
      </w:r>
      <w:r w:rsidR="00343F96">
        <w:rPr>
          <w:b/>
        </w:rPr>
        <w:t xml:space="preserve"> (izvanbilančna evidencija 996)</w:t>
      </w:r>
      <w:r w:rsidRPr="00FE25AA">
        <w:rPr>
          <w:b/>
        </w:rPr>
        <w:t>:</w:t>
      </w:r>
    </w:p>
    <w:p w14:paraId="1C35DA29" w14:textId="3C45852D" w:rsidR="00FE25AA" w:rsidRDefault="00FE25AA" w:rsidP="00FE25AA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Popis sudskih sporova u tijeku</w:t>
      </w:r>
    </w:p>
    <w:p w14:paraId="6544C0FF" w14:textId="19ACDF50" w:rsidR="00FE25AA" w:rsidRDefault="00FE25AA" w:rsidP="005465CA">
      <w:pPr>
        <w:spacing w:after="0" w:line="240" w:lineRule="auto"/>
        <w:jc w:val="both"/>
      </w:pPr>
    </w:p>
    <w:p w14:paraId="17FFD063" w14:textId="4BEA3504" w:rsidR="00FE25AA" w:rsidRDefault="00FE25AA" w:rsidP="005465CA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112"/>
        <w:gridCol w:w="1023"/>
        <w:gridCol w:w="1224"/>
        <w:gridCol w:w="846"/>
        <w:gridCol w:w="1133"/>
        <w:gridCol w:w="1107"/>
        <w:gridCol w:w="959"/>
        <w:gridCol w:w="1274"/>
      </w:tblGrid>
      <w:tr w:rsidR="00FE25AA" w:rsidRPr="00FE25AA" w14:paraId="0AFCDC16" w14:textId="77777777" w:rsidTr="00FE25AA">
        <w:trPr>
          <w:trHeight w:val="1020"/>
        </w:trPr>
        <w:tc>
          <w:tcPr>
            <w:tcW w:w="360" w:type="dxa"/>
            <w:hideMark/>
          </w:tcPr>
          <w:p w14:paraId="0B620CB5" w14:textId="77777777" w:rsidR="00FE25AA" w:rsidRPr="00FE25AA" w:rsidRDefault="00FE25AA" w:rsidP="00FE25A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E25AA">
              <w:rPr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140" w:type="dxa"/>
            <w:hideMark/>
          </w:tcPr>
          <w:p w14:paraId="4B8E45B5" w14:textId="77777777" w:rsidR="00FE25AA" w:rsidRPr="00FE25AA" w:rsidRDefault="00FE25AA" w:rsidP="00FE25A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E25AA">
              <w:rPr>
                <w:b/>
                <w:bCs/>
                <w:sz w:val="16"/>
                <w:szCs w:val="16"/>
              </w:rPr>
              <w:t>TUŽITELJ</w:t>
            </w:r>
          </w:p>
        </w:tc>
        <w:tc>
          <w:tcPr>
            <w:tcW w:w="1800" w:type="dxa"/>
            <w:hideMark/>
          </w:tcPr>
          <w:p w14:paraId="2C15154F" w14:textId="77777777" w:rsidR="00FE25AA" w:rsidRPr="00FE25AA" w:rsidRDefault="00FE25AA" w:rsidP="00FE25A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E25AA">
              <w:rPr>
                <w:b/>
                <w:bCs/>
                <w:sz w:val="16"/>
                <w:szCs w:val="16"/>
              </w:rPr>
              <w:t>TUŽENIK</w:t>
            </w:r>
          </w:p>
        </w:tc>
        <w:tc>
          <w:tcPr>
            <w:tcW w:w="3480" w:type="dxa"/>
            <w:hideMark/>
          </w:tcPr>
          <w:p w14:paraId="3FDF4866" w14:textId="77777777" w:rsidR="00FE25AA" w:rsidRPr="00FE25AA" w:rsidRDefault="00FE25AA" w:rsidP="00FE25A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E25AA">
              <w:rPr>
                <w:b/>
                <w:bCs/>
                <w:sz w:val="16"/>
                <w:szCs w:val="16"/>
              </w:rPr>
              <w:t>SAŽETI OPIS PRIRODE SPORA</w:t>
            </w:r>
          </w:p>
        </w:tc>
        <w:tc>
          <w:tcPr>
            <w:tcW w:w="1680" w:type="dxa"/>
            <w:hideMark/>
          </w:tcPr>
          <w:p w14:paraId="73E93C94" w14:textId="77777777" w:rsidR="00FE25AA" w:rsidRPr="00FE25AA" w:rsidRDefault="00FE25AA" w:rsidP="00FE25A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E25AA">
              <w:rPr>
                <w:b/>
                <w:bCs/>
                <w:sz w:val="16"/>
                <w:szCs w:val="16"/>
              </w:rPr>
              <w:t>IZNOS GLAVNICE (EUR)</w:t>
            </w:r>
          </w:p>
        </w:tc>
        <w:tc>
          <w:tcPr>
            <w:tcW w:w="2780" w:type="dxa"/>
            <w:hideMark/>
          </w:tcPr>
          <w:p w14:paraId="55C5FD90" w14:textId="77777777" w:rsidR="00FE25AA" w:rsidRPr="00FE25AA" w:rsidRDefault="00FE25AA" w:rsidP="00FE25A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E25AA">
              <w:rPr>
                <w:b/>
                <w:bCs/>
                <w:sz w:val="16"/>
                <w:szCs w:val="16"/>
              </w:rPr>
              <w:t>PROCJENA FINANCIJSKOG UČINKA</w:t>
            </w:r>
          </w:p>
        </w:tc>
        <w:tc>
          <w:tcPr>
            <w:tcW w:w="3440" w:type="dxa"/>
            <w:hideMark/>
          </w:tcPr>
          <w:p w14:paraId="279D6AA2" w14:textId="77777777" w:rsidR="00FE25AA" w:rsidRPr="00FE25AA" w:rsidRDefault="00FE25AA" w:rsidP="00FE25A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E25AA">
              <w:rPr>
                <w:b/>
                <w:bCs/>
                <w:sz w:val="16"/>
                <w:szCs w:val="16"/>
              </w:rPr>
              <w:t>PROCJENJENO VRIJEME ODLJEVA ILI PRILJEVA SREDSTAVA</w:t>
            </w:r>
          </w:p>
        </w:tc>
        <w:tc>
          <w:tcPr>
            <w:tcW w:w="1540" w:type="dxa"/>
            <w:hideMark/>
          </w:tcPr>
          <w:p w14:paraId="5D10A337" w14:textId="77777777" w:rsidR="00FE25AA" w:rsidRPr="00FE25AA" w:rsidRDefault="00FE25AA" w:rsidP="00FE25A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E25AA">
              <w:rPr>
                <w:b/>
                <w:bCs/>
                <w:sz w:val="16"/>
                <w:szCs w:val="16"/>
              </w:rPr>
              <w:t>BROJ PREDMETA</w:t>
            </w:r>
          </w:p>
        </w:tc>
        <w:tc>
          <w:tcPr>
            <w:tcW w:w="3240" w:type="dxa"/>
            <w:hideMark/>
          </w:tcPr>
          <w:p w14:paraId="62525111" w14:textId="77777777" w:rsidR="00FE25AA" w:rsidRPr="00FE25AA" w:rsidRDefault="00FE25AA" w:rsidP="00FE25A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E25AA">
              <w:rPr>
                <w:b/>
                <w:bCs/>
                <w:sz w:val="16"/>
                <w:szCs w:val="16"/>
              </w:rPr>
              <w:t>NAPOMENA</w:t>
            </w:r>
          </w:p>
        </w:tc>
      </w:tr>
      <w:tr w:rsidR="00FE25AA" w:rsidRPr="00FE25AA" w14:paraId="0847B539" w14:textId="77777777" w:rsidTr="00FE25AA">
        <w:trPr>
          <w:trHeight w:val="1050"/>
        </w:trPr>
        <w:tc>
          <w:tcPr>
            <w:tcW w:w="360" w:type="dxa"/>
            <w:hideMark/>
          </w:tcPr>
          <w:p w14:paraId="2193E27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1</w:t>
            </w:r>
          </w:p>
        </w:tc>
        <w:tc>
          <w:tcPr>
            <w:tcW w:w="3140" w:type="dxa"/>
            <w:hideMark/>
          </w:tcPr>
          <w:p w14:paraId="41643BC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Privatna osoba </w:t>
            </w:r>
          </w:p>
        </w:tc>
        <w:tc>
          <w:tcPr>
            <w:tcW w:w="1800" w:type="dxa"/>
            <w:hideMark/>
          </w:tcPr>
          <w:p w14:paraId="3D56633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3628FC9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Radni odnos</w:t>
            </w:r>
          </w:p>
        </w:tc>
        <w:tc>
          <w:tcPr>
            <w:tcW w:w="1680" w:type="dxa"/>
            <w:hideMark/>
          </w:tcPr>
          <w:p w14:paraId="5D6FDF6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1.142,74</w:t>
            </w:r>
          </w:p>
        </w:tc>
        <w:tc>
          <w:tcPr>
            <w:tcW w:w="2780" w:type="dxa"/>
            <w:hideMark/>
          </w:tcPr>
          <w:p w14:paraId="27D9B654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6634746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0563777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Pr-10107/13-10</w:t>
            </w:r>
          </w:p>
        </w:tc>
        <w:tc>
          <w:tcPr>
            <w:tcW w:w="3240" w:type="dxa"/>
            <w:hideMark/>
          </w:tcPr>
          <w:p w14:paraId="53EB632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Predmet vraćen Županijskom sudu u Zagrebu na ponovno suđenje</w:t>
            </w:r>
          </w:p>
        </w:tc>
      </w:tr>
      <w:tr w:rsidR="00FE25AA" w:rsidRPr="00FE25AA" w14:paraId="03691E5E" w14:textId="77777777" w:rsidTr="00FE25AA">
        <w:trPr>
          <w:trHeight w:val="990"/>
        </w:trPr>
        <w:tc>
          <w:tcPr>
            <w:tcW w:w="360" w:type="dxa"/>
            <w:hideMark/>
          </w:tcPr>
          <w:p w14:paraId="42000E5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2</w:t>
            </w:r>
          </w:p>
        </w:tc>
        <w:tc>
          <w:tcPr>
            <w:tcW w:w="3140" w:type="dxa"/>
            <w:hideMark/>
          </w:tcPr>
          <w:p w14:paraId="173225A0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Privatna osoba </w:t>
            </w:r>
          </w:p>
        </w:tc>
        <w:tc>
          <w:tcPr>
            <w:tcW w:w="1800" w:type="dxa"/>
            <w:hideMark/>
          </w:tcPr>
          <w:p w14:paraId="79DA29B0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417E387A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Radni odnos</w:t>
            </w:r>
          </w:p>
        </w:tc>
        <w:tc>
          <w:tcPr>
            <w:tcW w:w="1680" w:type="dxa"/>
            <w:hideMark/>
          </w:tcPr>
          <w:p w14:paraId="22497DC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ne može se procijeniti</w:t>
            </w:r>
          </w:p>
        </w:tc>
        <w:tc>
          <w:tcPr>
            <w:tcW w:w="2780" w:type="dxa"/>
            <w:hideMark/>
          </w:tcPr>
          <w:p w14:paraId="786A425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ne može se procijeniti</w:t>
            </w:r>
          </w:p>
        </w:tc>
        <w:tc>
          <w:tcPr>
            <w:tcW w:w="3440" w:type="dxa"/>
            <w:hideMark/>
          </w:tcPr>
          <w:p w14:paraId="1F8096D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2326B036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Pr-2027/2017</w:t>
            </w:r>
          </w:p>
        </w:tc>
        <w:tc>
          <w:tcPr>
            <w:tcW w:w="3240" w:type="dxa"/>
            <w:hideMark/>
          </w:tcPr>
          <w:p w14:paraId="1E42CAC1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Predmet na Županijskom sudu u Osijeku (R-226/2019)</w:t>
            </w:r>
          </w:p>
        </w:tc>
      </w:tr>
      <w:tr w:rsidR="00FE25AA" w:rsidRPr="00FE25AA" w14:paraId="69F4760D" w14:textId="77777777" w:rsidTr="00FE25AA">
        <w:trPr>
          <w:trHeight w:val="1020"/>
        </w:trPr>
        <w:tc>
          <w:tcPr>
            <w:tcW w:w="360" w:type="dxa"/>
            <w:hideMark/>
          </w:tcPr>
          <w:p w14:paraId="72BE9DD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3</w:t>
            </w:r>
          </w:p>
        </w:tc>
        <w:tc>
          <w:tcPr>
            <w:tcW w:w="3140" w:type="dxa"/>
            <w:hideMark/>
          </w:tcPr>
          <w:p w14:paraId="15BB1D7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Agencija za lijekove i medicinske proizvode</w:t>
            </w:r>
          </w:p>
        </w:tc>
        <w:tc>
          <w:tcPr>
            <w:tcW w:w="1800" w:type="dxa"/>
            <w:hideMark/>
          </w:tcPr>
          <w:p w14:paraId="4665897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1. IMUNOLOŠKI ZAVOD</w:t>
            </w:r>
            <w:r w:rsidRPr="00FE25AA">
              <w:rPr>
                <w:sz w:val="16"/>
                <w:szCs w:val="16"/>
                <w:lang w:val="hr-HR"/>
              </w:rPr>
              <w:br/>
              <w:t xml:space="preserve"> 2. HZJZ</w:t>
            </w:r>
            <w:r w:rsidRPr="00FE25AA">
              <w:rPr>
                <w:sz w:val="16"/>
                <w:szCs w:val="16"/>
                <w:lang w:val="hr-HR"/>
              </w:rPr>
              <w:br/>
              <w:t xml:space="preserve"> 3. GRAD ZAGREB</w:t>
            </w:r>
          </w:p>
        </w:tc>
        <w:tc>
          <w:tcPr>
            <w:tcW w:w="3480" w:type="dxa"/>
            <w:hideMark/>
          </w:tcPr>
          <w:p w14:paraId="4058498A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Imovinskopravni odnosi i uređenje prava vlasništva</w:t>
            </w:r>
          </w:p>
        </w:tc>
        <w:tc>
          <w:tcPr>
            <w:tcW w:w="1680" w:type="dxa"/>
            <w:hideMark/>
          </w:tcPr>
          <w:p w14:paraId="160A17C4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1.327,23</w:t>
            </w:r>
          </w:p>
        </w:tc>
        <w:tc>
          <w:tcPr>
            <w:tcW w:w="2780" w:type="dxa"/>
            <w:hideMark/>
          </w:tcPr>
          <w:p w14:paraId="1C3E6B8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21AF21A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56AA21A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P-8662/94-47    P-7142/16</w:t>
            </w:r>
          </w:p>
        </w:tc>
        <w:tc>
          <w:tcPr>
            <w:tcW w:w="3240" w:type="dxa"/>
            <w:hideMark/>
          </w:tcPr>
          <w:p w14:paraId="57DA3A1E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Predmet na Županijskom sudu u Zadru (Gž-16/2024)</w:t>
            </w:r>
          </w:p>
        </w:tc>
      </w:tr>
      <w:tr w:rsidR="00FE25AA" w:rsidRPr="00FE25AA" w14:paraId="6DB5F948" w14:textId="77777777" w:rsidTr="00FE25AA">
        <w:trPr>
          <w:trHeight w:val="900"/>
        </w:trPr>
        <w:tc>
          <w:tcPr>
            <w:tcW w:w="360" w:type="dxa"/>
            <w:hideMark/>
          </w:tcPr>
          <w:p w14:paraId="6261B2C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3140" w:type="dxa"/>
            <w:hideMark/>
          </w:tcPr>
          <w:p w14:paraId="591559C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STARNET SOFTWARE</w:t>
            </w:r>
          </w:p>
        </w:tc>
        <w:tc>
          <w:tcPr>
            <w:tcW w:w="1800" w:type="dxa"/>
            <w:hideMark/>
          </w:tcPr>
          <w:p w14:paraId="232147E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4ED086B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Postojanje tražbine, isplata</w:t>
            </w:r>
          </w:p>
        </w:tc>
        <w:tc>
          <w:tcPr>
            <w:tcW w:w="1680" w:type="dxa"/>
            <w:hideMark/>
          </w:tcPr>
          <w:p w14:paraId="30CD08DA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1.890,92</w:t>
            </w:r>
          </w:p>
        </w:tc>
        <w:tc>
          <w:tcPr>
            <w:tcW w:w="2780" w:type="dxa"/>
            <w:hideMark/>
          </w:tcPr>
          <w:p w14:paraId="44D95C0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61AC414C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2851E8C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Ovrv-132/17       P-270/2019</w:t>
            </w:r>
          </w:p>
        </w:tc>
        <w:tc>
          <w:tcPr>
            <w:tcW w:w="3240" w:type="dxa"/>
            <w:hideMark/>
          </w:tcPr>
          <w:p w14:paraId="695B46BF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Prekid postupka</w:t>
            </w:r>
          </w:p>
        </w:tc>
      </w:tr>
      <w:tr w:rsidR="00FE25AA" w:rsidRPr="00FE25AA" w14:paraId="76EA1BCD" w14:textId="77777777" w:rsidTr="00FE25AA">
        <w:trPr>
          <w:trHeight w:val="1110"/>
        </w:trPr>
        <w:tc>
          <w:tcPr>
            <w:tcW w:w="360" w:type="dxa"/>
            <w:hideMark/>
          </w:tcPr>
          <w:p w14:paraId="79292E9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6</w:t>
            </w:r>
          </w:p>
        </w:tc>
        <w:tc>
          <w:tcPr>
            <w:tcW w:w="3140" w:type="dxa"/>
            <w:hideMark/>
          </w:tcPr>
          <w:p w14:paraId="3BEC9B2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1800" w:type="dxa"/>
            <w:hideMark/>
          </w:tcPr>
          <w:p w14:paraId="7F08708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Distribution Partners d.o.o.</w:t>
            </w:r>
          </w:p>
        </w:tc>
        <w:tc>
          <w:tcPr>
            <w:tcW w:w="3480" w:type="dxa"/>
            <w:hideMark/>
          </w:tcPr>
          <w:p w14:paraId="01D274BE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Postojanje tražbine, isplata</w:t>
            </w:r>
          </w:p>
        </w:tc>
        <w:tc>
          <w:tcPr>
            <w:tcW w:w="1680" w:type="dxa"/>
            <w:hideMark/>
          </w:tcPr>
          <w:p w14:paraId="01D55466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367,48</w:t>
            </w:r>
          </w:p>
        </w:tc>
        <w:tc>
          <w:tcPr>
            <w:tcW w:w="2780" w:type="dxa"/>
            <w:hideMark/>
          </w:tcPr>
          <w:p w14:paraId="7013897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glavnica uvećana za kamate</w:t>
            </w:r>
          </w:p>
        </w:tc>
        <w:tc>
          <w:tcPr>
            <w:tcW w:w="3440" w:type="dxa"/>
            <w:hideMark/>
          </w:tcPr>
          <w:p w14:paraId="388CDAB0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0EAE631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Povrv-188/18</w:t>
            </w:r>
          </w:p>
        </w:tc>
        <w:tc>
          <w:tcPr>
            <w:tcW w:w="3240" w:type="dxa"/>
            <w:hideMark/>
          </w:tcPr>
          <w:p w14:paraId="531C11F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Prekid postupka</w:t>
            </w:r>
          </w:p>
        </w:tc>
      </w:tr>
      <w:tr w:rsidR="00FE25AA" w:rsidRPr="00FE25AA" w14:paraId="277F0E14" w14:textId="77777777" w:rsidTr="00FE25AA">
        <w:trPr>
          <w:trHeight w:val="1110"/>
        </w:trPr>
        <w:tc>
          <w:tcPr>
            <w:tcW w:w="360" w:type="dxa"/>
            <w:hideMark/>
          </w:tcPr>
          <w:p w14:paraId="0E3976F8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7</w:t>
            </w:r>
          </w:p>
        </w:tc>
        <w:tc>
          <w:tcPr>
            <w:tcW w:w="3140" w:type="dxa"/>
            <w:hideMark/>
          </w:tcPr>
          <w:p w14:paraId="4D95C65C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Operator za mobilnost u gospodarskom poslovanju</w:t>
            </w:r>
          </w:p>
        </w:tc>
        <w:tc>
          <w:tcPr>
            <w:tcW w:w="1800" w:type="dxa"/>
            <w:hideMark/>
          </w:tcPr>
          <w:p w14:paraId="05E78F18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1F692CC4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Postojanje tražbine, isplata</w:t>
            </w:r>
          </w:p>
        </w:tc>
        <w:tc>
          <w:tcPr>
            <w:tcW w:w="1680" w:type="dxa"/>
            <w:hideMark/>
          </w:tcPr>
          <w:p w14:paraId="20E712A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6.503,42</w:t>
            </w:r>
          </w:p>
        </w:tc>
        <w:tc>
          <w:tcPr>
            <w:tcW w:w="2780" w:type="dxa"/>
            <w:hideMark/>
          </w:tcPr>
          <w:p w14:paraId="5BC3540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6F7B75B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završen</w:t>
            </w:r>
          </w:p>
        </w:tc>
        <w:tc>
          <w:tcPr>
            <w:tcW w:w="1540" w:type="dxa"/>
            <w:hideMark/>
          </w:tcPr>
          <w:p w14:paraId="6E5F0FBE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Povrv-2749/2018</w:t>
            </w:r>
          </w:p>
        </w:tc>
        <w:tc>
          <w:tcPr>
            <w:tcW w:w="3240" w:type="dxa"/>
            <w:hideMark/>
          </w:tcPr>
          <w:p w14:paraId="4FEBE36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Povučena tužba, završen postupak</w:t>
            </w:r>
          </w:p>
        </w:tc>
      </w:tr>
      <w:tr w:rsidR="00FE25AA" w:rsidRPr="00FE25AA" w14:paraId="624EB6F4" w14:textId="77777777" w:rsidTr="00FE25AA">
        <w:trPr>
          <w:trHeight w:val="1110"/>
        </w:trPr>
        <w:tc>
          <w:tcPr>
            <w:tcW w:w="360" w:type="dxa"/>
            <w:hideMark/>
          </w:tcPr>
          <w:p w14:paraId="504BE92F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8</w:t>
            </w:r>
          </w:p>
        </w:tc>
        <w:tc>
          <w:tcPr>
            <w:tcW w:w="3140" w:type="dxa"/>
            <w:hideMark/>
          </w:tcPr>
          <w:p w14:paraId="0B3D9AB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Operator za mobilnost u gospodarskom poslovanju</w:t>
            </w:r>
          </w:p>
        </w:tc>
        <w:tc>
          <w:tcPr>
            <w:tcW w:w="1800" w:type="dxa"/>
            <w:hideMark/>
          </w:tcPr>
          <w:p w14:paraId="55648AB6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0D2A3F1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Postojanje tražbine, isplata</w:t>
            </w:r>
          </w:p>
        </w:tc>
        <w:tc>
          <w:tcPr>
            <w:tcW w:w="1680" w:type="dxa"/>
            <w:hideMark/>
          </w:tcPr>
          <w:p w14:paraId="28C3EA98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4.877,56</w:t>
            </w:r>
          </w:p>
        </w:tc>
        <w:tc>
          <w:tcPr>
            <w:tcW w:w="2780" w:type="dxa"/>
            <w:hideMark/>
          </w:tcPr>
          <w:p w14:paraId="7F0B7F6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772305A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159DC2D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Povrv -2748/18   Povrv - 2272/19 </w:t>
            </w:r>
          </w:p>
        </w:tc>
        <w:tc>
          <w:tcPr>
            <w:tcW w:w="3240" w:type="dxa"/>
            <w:hideMark/>
          </w:tcPr>
          <w:p w14:paraId="6048C231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Donesena Presuda u korist HZJZ-a u prvostupanjskom postupku, izjavljena žalba od strane tužitelja</w:t>
            </w:r>
          </w:p>
        </w:tc>
      </w:tr>
      <w:tr w:rsidR="00FE25AA" w:rsidRPr="00FE25AA" w14:paraId="2FE4B4D0" w14:textId="77777777" w:rsidTr="00FE25AA">
        <w:trPr>
          <w:trHeight w:val="1230"/>
        </w:trPr>
        <w:tc>
          <w:tcPr>
            <w:tcW w:w="360" w:type="dxa"/>
            <w:hideMark/>
          </w:tcPr>
          <w:p w14:paraId="00CD90BA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10</w:t>
            </w:r>
          </w:p>
        </w:tc>
        <w:tc>
          <w:tcPr>
            <w:tcW w:w="3140" w:type="dxa"/>
            <w:hideMark/>
          </w:tcPr>
          <w:p w14:paraId="6935DA21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DRUŠTVO ARHITEKATA ZAGREBA</w:t>
            </w:r>
          </w:p>
        </w:tc>
        <w:tc>
          <w:tcPr>
            <w:tcW w:w="1800" w:type="dxa"/>
            <w:hideMark/>
          </w:tcPr>
          <w:p w14:paraId="51FE046C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18FC7FC6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Postojanje tražbine, isplata</w:t>
            </w:r>
          </w:p>
        </w:tc>
        <w:tc>
          <w:tcPr>
            <w:tcW w:w="1680" w:type="dxa"/>
            <w:hideMark/>
          </w:tcPr>
          <w:p w14:paraId="29BE8EEC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814,25</w:t>
            </w:r>
          </w:p>
        </w:tc>
        <w:tc>
          <w:tcPr>
            <w:tcW w:w="2780" w:type="dxa"/>
            <w:hideMark/>
          </w:tcPr>
          <w:p w14:paraId="0E7DABDC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0636CC46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7F47597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P-2107/2021</w:t>
            </w:r>
          </w:p>
        </w:tc>
        <w:tc>
          <w:tcPr>
            <w:tcW w:w="3240" w:type="dxa"/>
            <w:hideMark/>
          </w:tcPr>
          <w:p w14:paraId="6F411C3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Donesena Presuda u korist HZJZ-a u prvostupanjskom postupku, izjavljena žalba od strane tužitelja</w:t>
            </w:r>
          </w:p>
        </w:tc>
      </w:tr>
      <w:tr w:rsidR="00FE25AA" w:rsidRPr="00FE25AA" w14:paraId="34CCA54C" w14:textId="77777777" w:rsidTr="00FE25AA">
        <w:trPr>
          <w:trHeight w:val="1710"/>
        </w:trPr>
        <w:tc>
          <w:tcPr>
            <w:tcW w:w="360" w:type="dxa"/>
            <w:hideMark/>
          </w:tcPr>
          <w:p w14:paraId="73F95E0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11</w:t>
            </w:r>
          </w:p>
        </w:tc>
        <w:tc>
          <w:tcPr>
            <w:tcW w:w="3140" w:type="dxa"/>
            <w:hideMark/>
          </w:tcPr>
          <w:p w14:paraId="409879BF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Privatna osoba </w:t>
            </w:r>
          </w:p>
        </w:tc>
        <w:tc>
          <w:tcPr>
            <w:tcW w:w="1800" w:type="dxa"/>
            <w:hideMark/>
          </w:tcPr>
          <w:p w14:paraId="34837A84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32FFE38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 isplatu na ime neisplaćene razlike plaća za razdoblje od siječnja 2016., do siječnja 2017. zbog razlike u osnovici za za plaće u javnim službama</w:t>
            </w:r>
          </w:p>
        </w:tc>
        <w:tc>
          <w:tcPr>
            <w:tcW w:w="1680" w:type="dxa"/>
            <w:hideMark/>
          </w:tcPr>
          <w:p w14:paraId="1DC8C07C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800,71</w:t>
            </w:r>
          </w:p>
        </w:tc>
        <w:tc>
          <w:tcPr>
            <w:tcW w:w="2780" w:type="dxa"/>
            <w:hideMark/>
          </w:tcPr>
          <w:p w14:paraId="398D13F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74449A90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završen</w:t>
            </w:r>
          </w:p>
        </w:tc>
        <w:tc>
          <w:tcPr>
            <w:tcW w:w="1540" w:type="dxa"/>
            <w:hideMark/>
          </w:tcPr>
          <w:p w14:paraId="06EA755C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Pr-6190/2021</w:t>
            </w:r>
          </w:p>
        </w:tc>
        <w:tc>
          <w:tcPr>
            <w:tcW w:w="3240" w:type="dxa"/>
            <w:hideMark/>
          </w:tcPr>
          <w:p w14:paraId="6BA5056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završen presudom dana 24.4.2023.</w:t>
            </w:r>
          </w:p>
        </w:tc>
      </w:tr>
      <w:tr w:rsidR="00FE25AA" w:rsidRPr="00FE25AA" w14:paraId="40214B83" w14:textId="77777777" w:rsidTr="00FE25AA">
        <w:trPr>
          <w:trHeight w:val="1905"/>
        </w:trPr>
        <w:tc>
          <w:tcPr>
            <w:tcW w:w="360" w:type="dxa"/>
            <w:hideMark/>
          </w:tcPr>
          <w:p w14:paraId="29EE11A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12</w:t>
            </w:r>
          </w:p>
        </w:tc>
        <w:tc>
          <w:tcPr>
            <w:tcW w:w="3140" w:type="dxa"/>
            <w:hideMark/>
          </w:tcPr>
          <w:p w14:paraId="2D28F51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Privatna osoba </w:t>
            </w:r>
          </w:p>
        </w:tc>
        <w:tc>
          <w:tcPr>
            <w:tcW w:w="1800" w:type="dxa"/>
            <w:hideMark/>
          </w:tcPr>
          <w:p w14:paraId="17501628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766EADF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 isplatu na ime neisplaćene razlike plaća za razdoblje od siječnja 2016., do siječnja 2017. zbog razlike u osnovici za za plaće u javnim službama</w:t>
            </w:r>
          </w:p>
        </w:tc>
        <w:tc>
          <w:tcPr>
            <w:tcW w:w="1680" w:type="dxa"/>
            <w:hideMark/>
          </w:tcPr>
          <w:p w14:paraId="0F1571E5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1.159,04</w:t>
            </w:r>
          </w:p>
        </w:tc>
        <w:tc>
          <w:tcPr>
            <w:tcW w:w="2780" w:type="dxa"/>
            <w:hideMark/>
          </w:tcPr>
          <w:p w14:paraId="44BF0D7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7074A608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4612814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Pr-2851/2021</w:t>
            </w:r>
          </w:p>
        </w:tc>
        <w:tc>
          <w:tcPr>
            <w:tcW w:w="3240" w:type="dxa"/>
            <w:hideMark/>
          </w:tcPr>
          <w:p w14:paraId="4EF5A0A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u tijeku</w:t>
            </w:r>
          </w:p>
        </w:tc>
      </w:tr>
      <w:tr w:rsidR="00FE25AA" w:rsidRPr="00FE25AA" w14:paraId="009EED4F" w14:textId="77777777" w:rsidTr="00FE25AA">
        <w:trPr>
          <w:trHeight w:val="1755"/>
        </w:trPr>
        <w:tc>
          <w:tcPr>
            <w:tcW w:w="360" w:type="dxa"/>
            <w:hideMark/>
          </w:tcPr>
          <w:p w14:paraId="585AAB71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13</w:t>
            </w:r>
          </w:p>
        </w:tc>
        <w:tc>
          <w:tcPr>
            <w:tcW w:w="3140" w:type="dxa"/>
            <w:hideMark/>
          </w:tcPr>
          <w:p w14:paraId="296FF980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Privatna osoba </w:t>
            </w:r>
          </w:p>
        </w:tc>
        <w:tc>
          <w:tcPr>
            <w:tcW w:w="1800" w:type="dxa"/>
            <w:hideMark/>
          </w:tcPr>
          <w:p w14:paraId="47C3691C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2EA4273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 isplatu na ime neisplaćene razlike plaća za razdoblje od siječnja 2016., do siječnja 2017. zbog razlike u osnovici za za plaće u javnim službama</w:t>
            </w:r>
          </w:p>
        </w:tc>
        <w:tc>
          <w:tcPr>
            <w:tcW w:w="1680" w:type="dxa"/>
            <w:hideMark/>
          </w:tcPr>
          <w:p w14:paraId="6A8082B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668,30</w:t>
            </w:r>
          </w:p>
        </w:tc>
        <w:tc>
          <w:tcPr>
            <w:tcW w:w="2780" w:type="dxa"/>
            <w:hideMark/>
          </w:tcPr>
          <w:p w14:paraId="5F230F8D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5F187E18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49AA51CF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Pr-6045/2021</w:t>
            </w:r>
          </w:p>
        </w:tc>
        <w:tc>
          <w:tcPr>
            <w:tcW w:w="3240" w:type="dxa"/>
            <w:hideMark/>
          </w:tcPr>
          <w:p w14:paraId="26114C0A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u tijeku, rasprava zakazana za dan 6.2.2024.</w:t>
            </w:r>
          </w:p>
        </w:tc>
      </w:tr>
      <w:tr w:rsidR="00FE25AA" w:rsidRPr="00FE25AA" w14:paraId="3640F4F4" w14:textId="77777777" w:rsidTr="00FE25AA">
        <w:trPr>
          <w:trHeight w:val="1995"/>
        </w:trPr>
        <w:tc>
          <w:tcPr>
            <w:tcW w:w="360" w:type="dxa"/>
            <w:hideMark/>
          </w:tcPr>
          <w:p w14:paraId="6C02A2B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3140" w:type="dxa"/>
            <w:hideMark/>
          </w:tcPr>
          <w:p w14:paraId="3C2987CC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Privatne osobe </w:t>
            </w:r>
          </w:p>
        </w:tc>
        <w:tc>
          <w:tcPr>
            <w:tcW w:w="1800" w:type="dxa"/>
            <w:hideMark/>
          </w:tcPr>
          <w:p w14:paraId="204B746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09BD5E5A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 isplatu na ime neisplaćene razlike plaća za razdoblje od siječnja 2016., do siječnja 2017. zbog razlike u osnovici za za plaće u javnim službama</w:t>
            </w:r>
          </w:p>
        </w:tc>
        <w:tc>
          <w:tcPr>
            <w:tcW w:w="1680" w:type="dxa"/>
            <w:hideMark/>
          </w:tcPr>
          <w:p w14:paraId="40D9486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7.389,48</w:t>
            </w:r>
          </w:p>
        </w:tc>
        <w:tc>
          <w:tcPr>
            <w:tcW w:w="2780" w:type="dxa"/>
            <w:hideMark/>
          </w:tcPr>
          <w:p w14:paraId="6ABABF7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194F958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završen</w:t>
            </w:r>
          </w:p>
        </w:tc>
        <w:tc>
          <w:tcPr>
            <w:tcW w:w="1540" w:type="dxa"/>
            <w:hideMark/>
          </w:tcPr>
          <w:p w14:paraId="1D28A52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Pr-10025/2021</w:t>
            </w:r>
          </w:p>
        </w:tc>
        <w:tc>
          <w:tcPr>
            <w:tcW w:w="3240" w:type="dxa"/>
            <w:hideMark/>
          </w:tcPr>
          <w:p w14:paraId="3B5490BA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je završen presudom dana 20.4.2023.</w:t>
            </w:r>
          </w:p>
        </w:tc>
      </w:tr>
      <w:tr w:rsidR="00FE25AA" w:rsidRPr="00FE25AA" w14:paraId="2BE9A788" w14:textId="77777777" w:rsidTr="00FE25AA">
        <w:trPr>
          <w:trHeight w:val="1875"/>
        </w:trPr>
        <w:tc>
          <w:tcPr>
            <w:tcW w:w="360" w:type="dxa"/>
            <w:hideMark/>
          </w:tcPr>
          <w:p w14:paraId="7502161F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15</w:t>
            </w:r>
          </w:p>
        </w:tc>
        <w:tc>
          <w:tcPr>
            <w:tcW w:w="3140" w:type="dxa"/>
            <w:hideMark/>
          </w:tcPr>
          <w:p w14:paraId="6C17892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Privatne osobe </w:t>
            </w:r>
          </w:p>
        </w:tc>
        <w:tc>
          <w:tcPr>
            <w:tcW w:w="1800" w:type="dxa"/>
            <w:hideMark/>
          </w:tcPr>
          <w:p w14:paraId="5DF5EB4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3E5090C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 isplatu na ime neisplaćene razlike plaća za razdoblje od siječnja 2016., do siječnja 2017. zbog razlike u osnovici za za plaće u javnim službama</w:t>
            </w:r>
          </w:p>
        </w:tc>
        <w:tc>
          <w:tcPr>
            <w:tcW w:w="1680" w:type="dxa"/>
            <w:hideMark/>
          </w:tcPr>
          <w:p w14:paraId="33CE4DA0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3.191,68</w:t>
            </w:r>
          </w:p>
        </w:tc>
        <w:tc>
          <w:tcPr>
            <w:tcW w:w="2780" w:type="dxa"/>
            <w:hideMark/>
          </w:tcPr>
          <w:p w14:paraId="0C84C33A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5C42423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završen</w:t>
            </w:r>
          </w:p>
        </w:tc>
        <w:tc>
          <w:tcPr>
            <w:tcW w:w="1540" w:type="dxa"/>
            <w:hideMark/>
          </w:tcPr>
          <w:p w14:paraId="74F31005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Pr-13968/2021</w:t>
            </w:r>
          </w:p>
        </w:tc>
        <w:tc>
          <w:tcPr>
            <w:tcW w:w="3240" w:type="dxa"/>
            <w:hideMark/>
          </w:tcPr>
          <w:p w14:paraId="2BBA7A11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je završen presudom dana 20.4.2023.</w:t>
            </w:r>
          </w:p>
        </w:tc>
      </w:tr>
      <w:tr w:rsidR="00FE25AA" w:rsidRPr="00FE25AA" w14:paraId="276B1321" w14:textId="77777777" w:rsidTr="00FE25AA">
        <w:trPr>
          <w:trHeight w:val="1845"/>
        </w:trPr>
        <w:tc>
          <w:tcPr>
            <w:tcW w:w="360" w:type="dxa"/>
            <w:hideMark/>
          </w:tcPr>
          <w:p w14:paraId="3DCCDF94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16</w:t>
            </w:r>
          </w:p>
        </w:tc>
        <w:tc>
          <w:tcPr>
            <w:tcW w:w="3140" w:type="dxa"/>
            <w:hideMark/>
          </w:tcPr>
          <w:p w14:paraId="77A9FC11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Privatna osoba </w:t>
            </w:r>
          </w:p>
        </w:tc>
        <w:tc>
          <w:tcPr>
            <w:tcW w:w="1800" w:type="dxa"/>
            <w:hideMark/>
          </w:tcPr>
          <w:p w14:paraId="4F38071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337410C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 isplatu na ime neisplaćene razlike plaća za razdoblje od siječnja 2016., do siječnja 2017. zbog razlike u osnovici za za plaće u javnim službama</w:t>
            </w:r>
          </w:p>
        </w:tc>
        <w:tc>
          <w:tcPr>
            <w:tcW w:w="1680" w:type="dxa"/>
            <w:hideMark/>
          </w:tcPr>
          <w:p w14:paraId="06B4C14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1.012,25</w:t>
            </w:r>
          </w:p>
        </w:tc>
        <w:tc>
          <w:tcPr>
            <w:tcW w:w="2780" w:type="dxa"/>
            <w:hideMark/>
          </w:tcPr>
          <w:p w14:paraId="5F681EA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386CE6A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44D9636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Pr-11344/2021</w:t>
            </w:r>
          </w:p>
        </w:tc>
        <w:tc>
          <w:tcPr>
            <w:tcW w:w="3240" w:type="dxa"/>
            <w:hideMark/>
          </w:tcPr>
          <w:p w14:paraId="62C7D609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u tijeku, rasprava zakazana za dan 24.01.2024.</w:t>
            </w:r>
          </w:p>
        </w:tc>
      </w:tr>
      <w:tr w:rsidR="00FE25AA" w:rsidRPr="00FE25AA" w14:paraId="3C0D9C1C" w14:textId="77777777" w:rsidTr="00FE25AA">
        <w:trPr>
          <w:trHeight w:val="1635"/>
        </w:trPr>
        <w:tc>
          <w:tcPr>
            <w:tcW w:w="360" w:type="dxa"/>
            <w:hideMark/>
          </w:tcPr>
          <w:p w14:paraId="51C99621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17</w:t>
            </w:r>
          </w:p>
        </w:tc>
        <w:tc>
          <w:tcPr>
            <w:tcW w:w="3140" w:type="dxa"/>
            <w:hideMark/>
          </w:tcPr>
          <w:p w14:paraId="3D915238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Privatna osoba </w:t>
            </w:r>
          </w:p>
        </w:tc>
        <w:tc>
          <w:tcPr>
            <w:tcW w:w="1800" w:type="dxa"/>
            <w:hideMark/>
          </w:tcPr>
          <w:p w14:paraId="0B0C0D35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68635C14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 isplatu na ime neisplaćene razlike plaća za razdoblje od siječnja 2016., do siječnja 2017. zbog razlike u osnovici za za plaće u javnim službama</w:t>
            </w:r>
          </w:p>
        </w:tc>
        <w:tc>
          <w:tcPr>
            <w:tcW w:w="1680" w:type="dxa"/>
            <w:hideMark/>
          </w:tcPr>
          <w:p w14:paraId="46D0637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976,45</w:t>
            </w:r>
          </w:p>
        </w:tc>
        <w:tc>
          <w:tcPr>
            <w:tcW w:w="2780" w:type="dxa"/>
            <w:hideMark/>
          </w:tcPr>
          <w:p w14:paraId="43841A1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3DEA43C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5F378F3F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Pr-14200/2021</w:t>
            </w:r>
          </w:p>
        </w:tc>
        <w:tc>
          <w:tcPr>
            <w:tcW w:w="3240" w:type="dxa"/>
            <w:hideMark/>
          </w:tcPr>
          <w:p w14:paraId="717F4F2E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u tijeku, rasprava zakazana za dan 24.01.2024.</w:t>
            </w:r>
          </w:p>
        </w:tc>
      </w:tr>
      <w:tr w:rsidR="00FE25AA" w:rsidRPr="00FE25AA" w14:paraId="42FDB3A9" w14:textId="77777777" w:rsidTr="00FE25AA">
        <w:trPr>
          <w:trHeight w:val="1665"/>
        </w:trPr>
        <w:tc>
          <w:tcPr>
            <w:tcW w:w="360" w:type="dxa"/>
            <w:hideMark/>
          </w:tcPr>
          <w:p w14:paraId="712AB682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25AA">
              <w:rPr>
                <w:sz w:val="16"/>
                <w:szCs w:val="16"/>
              </w:rPr>
              <w:t>18</w:t>
            </w:r>
          </w:p>
        </w:tc>
        <w:tc>
          <w:tcPr>
            <w:tcW w:w="3140" w:type="dxa"/>
            <w:hideMark/>
          </w:tcPr>
          <w:p w14:paraId="0EA89F5A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Privatne osobe </w:t>
            </w:r>
          </w:p>
        </w:tc>
        <w:tc>
          <w:tcPr>
            <w:tcW w:w="1800" w:type="dxa"/>
            <w:hideMark/>
          </w:tcPr>
          <w:p w14:paraId="75F5F890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HZJZ</w:t>
            </w:r>
          </w:p>
        </w:tc>
        <w:tc>
          <w:tcPr>
            <w:tcW w:w="3480" w:type="dxa"/>
            <w:hideMark/>
          </w:tcPr>
          <w:p w14:paraId="784DA75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za isplatu na ime neisplaćene razlike plaća za razdoblje od siječnja 2016., do siječnja 2017. zbog razlike u osnovici za za plaće u javnim službama</w:t>
            </w:r>
          </w:p>
        </w:tc>
        <w:tc>
          <w:tcPr>
            <w:tcW w:w="1680" w:type="dxa"/>
            <w:hideMark/>
          </w:tcPr>
          <w:p w14:paraId="5619BEB3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5.367,10</w:t>
            </w:r>
          </w:p>
        </w:tc>
        <w:tc>
          <w:tcPr>
            <w:tcW w:w="2780" w:type="dxa"/>
            <w:hideMark/>
          </w:tcPr>
          <w:p w14:paraId="34B5A9E0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 xml:space="preserve">glavnica uvećana za kamate i troškove sudskog postupka </w:t>
            </w:r>
          </w:p>
        </w:tc>
        <w:tc>
          <w:tcPr>
            <w:tcW w:w="3440" w:type="dxa"/>
            <w:hideMark/>
          </w:tcPr>
          <w:p w14:paraId="3842CFD7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nije moguće procijeniti</w:t>
            </w:r>
          </w:p>
        </w:tc>
        <w:tc>
          <w:tcPr>
            <w:tcW w:w="1540" w:type="dxa"/>
            <w:hideMark/>
          </w:tcPr>
          <w:p w14:paraId="762C404C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Pr-8478/2021</w:t>
            </w:r>
          </w:p>
        </w:tc>
        <w:tc>
          <w:tcPr>
            <w:tcW w:w="3240" w:type="dxa"/>
            <w:hideMark/>
          </w:tcPr>
          <w:p w14:paraId="1AAB919B" w14:textId="77777777" w:rsidR="00FE25AA" w:rsidRPr="00FE25AA" w:rsidRDefault="00FE25AA" w:rsidP="00FE25AA">
            <w:pPr>
              <w:spacing w:after="0" w:line="240" w:lineRule="auto"/>
              <w:jc w:val="both"/>
              <w:rPr>
                <w:sz w:val="16"/>
                <w:szCs w:val="16"/>
                <w:lang w:val="hr-HR"/>
              </w:rPr>
            </w:pPr>
            <w:r w:rsidRPr="00FE25AA">
              <w:rPr>
                <w:sz w:val="16"/>
                <w:szCs w:val="16"/>
                <w:lang w:val="hr-HR"/>
              </w:rPr>
              <w:t>Postupak u tijeku, rasprava zakazana za dan 24.1.2024.</w:t>
            </w:r>
          </w:p>
        </w:tc>
      </w:tr>
    </w:tbl>
    <w:p w14:paraId="7300A621" w14:textId="408C96BE" w:rsidR="00FE25AA" w:rsidRDefault="00FE25AA" w:rsidP="005465CA">
      <w:pPr>
        <w:spacing w:after="0" w:line="240" w:lineRule="auto"/>
        <w:jc w:val="both"/>
      </w:pPr>
    </w:p>
    <w:p w14:paraId="6C7FD8E1" w14:textId="7FB0121E" w:rsidR="00FE25AA" w:rsidRDefault="00FE25AA" w:rsidP="005465CA">
      <w:pPr>
        <w:spacing w:after="0" w:line="240" w:lineRule="auto"/>
        <w:jc w:val="both"/>
      </w:pPr>
    </w:p>
    <w:p w14:paraId="20B3F5C6" w14:textId="77777777" w:rsidR="00FE25AA" w:rsidRDefault="00FE25AA" w:rsidP="005465CA">
      <w:pPr>
        <w:spacing w:after="0" w:line="240" w:lineRule="auto"/>
        <w:jc w:val="both"/>
      </w:pPr>
    </w:p>
    <w:p w14:paraId="37764D80" w14:textId="439CCCA2" w:rsidR="00FE25AA" w:rsidRDefault="00FE25AA" w:rsidP="005465CA">
      <w:pPr>
        <w:spacing w:after="0" w:line="240" w:lineRule="auto"/>
        <w:jc w:val="both"/>
      </w:pPr>
    </w:p>
    <w:p w14:paraId="71632EC0" w14:textId="05057C08" w:rsidR="00FE25AA" w:rsidRDefault="00FE25AA" w:rsidP="005465CA">
      <w:pPr>
        <w:spacing w:after="0" w:line="240" w:lineRule="auto"/>
        <w:jc w:val="both"/>
      </w:pPr>
    </w:p>
    <w:p w14:paraId="3E73F12F" w14:textId="00F86D59" w:rsidR="00FE25AA" w:rsidRDefault="00FE25AA" w:rsidP="005465CA">
      <w:pPr>
        <w:spacing w:after="0" w:line="240" w:lineRule="auto"/>
        <w:jc w:val="both"/>
      </w:pPr>
    </w:p>
    <w:p w14:paraId="55879791" w14:textId="4DCE8445" w:rsidR="00FE25AA" w:rsidRDefault="00FE25AA" w:rsidP="005465CA">
      <w:pPr>
        <w:spacing w:after="0" w:line="240" w:lineRule="auto"/>
        <w:jc w:val="both"/>
      </w:pPr>
    </w:p>
    <w:p w14:paraId="06B53445" w14:textId="70A2EF70" w:rsidR="00FE25AA" w:rsidRDefault="00FE25AA" w:rsidP="005465CA">
      <w:pPr>
        <w:spacing w:after="0" w:line="240" w:lineRule="auto"/>
        <w:jc w:val="both"/>
      </w:pPr>
    </w:p>
    <w:p w14:paraId="35C89A9E" w14:textId="5720CEE5" w:rsidR="00FE25AA" w:rsidRDefault="0098386C" w:rsidP="0098386C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lastRenderedPageBreak/>
        <w:t>Popis ugovornih odnosa i slično koji uz ispunjenje određenih uvjeta mogu postati imovina ili obaveza</w:t>
      </w:r>
    </w:p>
    <w:p w14:paraId="20ADFCB0" w14:textId="77777777" w:rsidR="0098386C" w:rsidRDefault="0098386C" w:rsidP="0098386C">
      <w:pPr>
        <w:spacing w:after="0" w:line="240" w:lineRule="auto"/>
        <w:jc w:val="both"/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1360"/>
        <w:gridCol w:w="5500"/>
        <w:gridCol w:w="1920"/>
      </w:tblGrid>
      <w:tr w:rsidR="0098386C" w:rsidRPr="0098386C" w14:paraId="2A484A36" w14:textId="77777777" w:rsidTr="0098386C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D08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0A1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Davatelj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EF6" w14:textId="77777777" w:rsidR="0098386C" w:rsidRPr="0098386C" w:rsidRDefault="0098386C" w:rsidP="00983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</w:tr>
      <w:tr w:rsidR="0098386C" w:rsidRPr="0098386C" w14:paraId="6C6A0335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C11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C0D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 INA - Industrija nafte OV-16077/2019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9D86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1.252,89   </w:t>
            </w:r>
          </w:p>
        </w:tc>
      </w:tr>
      <w:tr w:rsidR="0098386C" w:rsidRPr="0098386C" w14:paraId="571DF6A0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E6D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9C6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 INA - Industrija nafte OV-16076/2019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891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1.178,39   </w:t>
            </w:r>
          </w:p>
        </w:tc>
      </w:tr>
      <w:tr w:rsidR="0098386C" w:rsidRPr="0098386C" w14:paraId="7FD6801D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2D0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EAE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 INA - Industrija nafte OV-16084/2019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D606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2.830,20   </w:t>
            </w:r>
          </w:p>
        </w:tc>
      </w:tr>
      <w:tr w:rsidR="0098386C" w:rsidRPr="0098386C" w14:paraId="1C6995E5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D3DE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C4E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TEXO MOLIOR d.o.o. 2281828006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1F1D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1.794.412,37   </w:t>
            </w:r>
          </w:p>
        </w:tc>
      </w:tr>
      <w:tr w:rsidR="0098386C" w:rsidRPr="0098386C" w14:paraId="5953E037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3D6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19CB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Interkonzalting d.o.o. 2204006688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7E7A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10.485,11   </w:t>
            </w:r>
          </w:p>
        </w:tc>
      </w:tr>
      <w:tr w:rsidR="0098386C" w:rsidRPr="0098386C" w14:paraId="03444110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8C47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41A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2204000604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96EA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12.341,63   </w:t>
            </w:r>
          </w:p>
        </w:tc>
      </w:tr>
      <w:tr w:rsidR="0098386C" w:rsidRPr="0098386C" w14:paraId="74D3D616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C32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705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2204000603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8B40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9.755,13   </w:t>
            </w:r>
          </w:p>
        </w:tc>
      </w:tr>
      <w:tr w:rsidR="0098386C" w:rsidRPr="0098386C" w14:paraId="6F99EF31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00E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81F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2204000602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0DA3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44.877,56   </w:t>
            </w:r>
          </w:p>
        </w:tc>
      </w:tr>
      <w:tr w:rsidR="0098386C" w:rsidRPr="0098386C" w14:paraId="26BFFBDE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27D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DC8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Medika d.d. 2204000791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E33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22.301,15   </w:t>
            </w:r>
          </w:p>
        </w:tc>
      </w:tr>
      <w:tr w:rsidR="0098386C" w:rsidRPr="0098386C" w14:paraId="1EA3A7C8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361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AE6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Phoenix Farmacija d.o.o. 2204002177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9F22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554.369,90   </w:t>
            </w:r>
          </w:p>
        </w:tc>
      </w:tr>
      <w:tr w:rsidR="0098386C" w:rsidRPr="0098386C" w14:paraId="360B5BA7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61A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F2EB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Medika d.d. 2204001878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F943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21.931,12   </w:t>
            </w:r>
          </w:p>
        </w:tc>
      </w:tr>
      <w:tr w:rsidR="0098386C" w:rsidRPr="0098386C" w14:paraId="37FB222C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E71D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2E6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2204002995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4057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7.087,40   </w:t>
            </w:r>
          </w:p>
        </w:tc>
      </w:tr>
      <w:tr w:rsidR="0098386C" w:rsidRPr="0098386C" w14:paraId="4630CF7F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C049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833E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2204003004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A960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71.429,43   </w:t>
            </w:r>
          </w:p>
        </w:tc>
      </w:tr>
      <w:tr w:rsidR="0098386C" w:rsidRPr="0098386C" w14:paraId="11F39CF7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0C4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1B7E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2204002990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9BD8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3.882,14   </w:t>
            </w:r>
          </w:p>
        </w:tc>
      </w:tr>
      <w:tr w:rsidR="0098386C" w:rsidRPr="0098386C" w14:paraId="3889B0D6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6DF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A74E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2204003143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22BE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1.176.289,07   </w:t>
            </w:r>
          </w:p>
        </w:tc>
      </w:tr>
      <w:tr w:rsidR="0098386C" w:rsidRPr="0098386C" w14:paraId="4EB3F0C1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C51B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5B9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2204003006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DEAB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67.290,47   </w:t>
            </w:r>
          </w:p>
        </w:tc>
      </w:tr>
      <w:tr w:rsidR="0098386C" w:rsidRPr="0098386C" w14:paraId="142C5E12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038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ABE7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2204003003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BA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166.434,40   </w:t>
            </w:r>
          </w:p>
        </w:tc>
      </w:tr>
      <w:tr w:rsidR="0098386C" w:rsidRPr="0098386C" w14:paraId="5A32E9A7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8CB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25F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Phoenix Farmacija d.o.o. 2204003499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290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19.816,53   </w:t>
            </w:r>
          </w:p>
        </w:tc>
      </w:tr>
      <w:tr w:rsidR="0098386C" w:rsidRPr="0098386C" w14:paraId="76B788A6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8C0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B2A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Phoenix Farmacija d.o.o. 2204003500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682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22.562,71   </w:t>
            </w:r>
          </w:p>
        </w:tc>
      </w:tr>
      <w:tr w:rsidR="0098386C" w:rsidRPr="0098386C" w14:paraId="3FF3900C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36D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137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2204002785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B6B1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141.747,96   </w:t>
            </w:r>
          </w:p>
        </w:tc>
      </w:tr>
      <w:tr w:rsidR="0098386C" w:rsidRPr="0098386C" w14:paraId="3487D748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FDD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070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2204002377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2C5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95.066,69   </w:t>
            </w:r>
          </w:p>
        </w:tc>
      </w:tr>
      <w:tr w:rsidR="0098386C" w:rsidRPr="0098386C" w14:paraId="0DDA02C0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A2F9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FEAD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2204002369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12FC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55.902,85   </w:t>
            </w:r>
          </w:p>
        </w:tc>
      </w:tr>
      <w:tr w:rsidR="0098386C" w:rsidRPr="0098386C" w14:paraId="71EBE828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31E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4C1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JASIKA d.o.o. 1104002851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2561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8.819,43   </w:t>
            </w:r>
          </w:p>
        </w:tc>
      </w:tr>
      <w:tr w:rsidR="0098386C" w:rsidRPr="0098386C" w14:paraId="3D9EE0C7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324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AF6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Oktal Pharma d.o.o. G/1033/22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B613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622.424,85   </w:t>
            </w:r>
          </w:p>
        </w:tc>
      </w:tr>
      <w:tr w:rsidR="0098386C" w:rsidRPr="0098386C" w14:paraId="297984FC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FF19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1C87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Medika d.d. 2204003147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3498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152.020,71   </w:t>
            </w:r>
          </w:p>
        </w:tc>
      </w:tr>
      <w:tr w:rsidR="0098386C" w:rsidRPr="0098386C" w14:paraId="6BD22193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824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AEC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Medika d.d. 2204003146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3CB0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678.055,61   </w:t>
            </w:r>
          </w:p>
        </w:tc>
      </w:tr>
      <w:tr w:rsidR="0098386C" w:rsidRPr="0098386C" w14:paraId="7B781F39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E52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366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2204003007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F71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6.675,30   </w:t>
            </w:r>
          </w:p>
        </w:tc>
      </w:tr>
      <w:tr w:rsidR="0098386C" w:rsidRPr="0098386C" w14:paraId="23B11C5F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D15B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6F7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 2204003148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4A8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1.048.520,81   </w:t>
            </w:r>
          </w:p>
        </w:tc>
      </w:tr>
      <w:tr w:rsidR="0098386C" w:rsidRPr="0098386C" w14:paraId="3DABCB23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2C1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EC7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Interkonzalting d.o.o., 2204006688 (aneks povećanje)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3E03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3.120,00   </w:t>
            </w:r>
          </w:p>
        </w:tc>
      </w:tr>
      <w:tr w:rsidR="0098386C" w:rsidRPr="0098386C" w14:paraId="0EE1DDA2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D39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DB1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KEFO d.o.o., 5402391266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B52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18.244,95   </w:t>
            </w:r>
          </w:p>
        </w:tc>
      </w:tr>
      <w:tr w:rsidR="0098386C" w:rsidRPr="0098386C" w14:paraId="6B8EC7D1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4D8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AD99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APIS IT d.o.o., 402/2023-G-DPVPJS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AEF5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12.595,31   </w:t>
            </w:r>
          </w:p>
        </w:tc>
      </w:tr>
      <w:tr w:rsidR="0098386C" w:rsidRPr="0098386C" w14:paraId="2D56E6BB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7C7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851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APIS IT d.o.o., 401/2023-G-DPVPJS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D054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5.012,70   </w:t>
            </w:r>
          </w:p>
        </w:tc>
      </w:tr>
      <w:tr w:rsidR="0098386C" w:rsidRPr="0098386C" w14:paraId="0B835DAB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0F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8CB7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Biosistemi d.o.o., 550500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01B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4.085,55   </w:t>
            </w:r>
          </w:p>
        </w:tc>
      </w:tr>
      <w:tr w:rsidR="0098386C" w:rsidRPr="0098386C" w14:paraId="3AFD09B4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252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9C84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Omega software d.o.o., 2304005994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1D8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16.896,46   </w:t>
            </w:r>
          </w:p>
        </w:tc>
      </w:tr>
      <w:tr w:rsidR="0098386C" w:rsidRPr="0098386C" w14:paraId="120A5E99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1ED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55B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Siebersdorf Labor GmBh, 3160223D22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893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24.937,70</w:t>
            </w:r>
          </w:p>
        </w:tc>
      </w:tr>
      <w:tr w:rsidR="0098386C" w:rsidRPr="0098386C" w14:paraId="7601D07A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C57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B76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 Hrvatska d.o.o., 546355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639A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3.719,40</w:t>
            </w:r>
          </w:p>
        </w:tc>
      </w:tr>
      <w:tr w:rsidR="0098386C" w:rsidRPr="0098386C" w14:paraId="7A8F62AF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7BD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7B6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Phoenix Farmacija d.o.o., 2304003131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B473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10.410,00</w:t>
            </w:r>
          </w:p>
        </w:tc>
      </w:tr>
      <w:tr w:rsidR="0098386C" w:rsidRPr="0098386C" w14:paraId="4FE3BBED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DBA4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D6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d.d., 2304002916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2DA5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16.976,00</w:t>
            </w:r>
          </w:p>
        </w:tc>
      </w:tr>
      <w:tr w:rsidR="0098386C" w:rsidRPr="0098386C" w14:paraId="690B7143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5AA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6D3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A&amp;B d.o.o., 2304003180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D761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1.439,52</w:t>
            </w:r>
          </w:p>
        </w:tc>
      </w:tr>
      <w:tr w:rsidR="0098386C" w:rsidRPr="0098386C" w14:paraId="41862CAB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0D0D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9347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TEXO MOLIOR d.o.o., 22818250006 (aneks povećanje)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BF7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197.574,90</w:t>
            </w:r>
          </w:p>
        </w:tc>
      </w:tr>
      <w:tr w:rsidR="0098386C" w:rsidRPr="0098386C" w14:paraId="3C58F563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04D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E3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Biospectra d.o.o., 391102-025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DEF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17.742,19</w:t>
            </w:r>
          </w:p>
        </w:tc>
      </w:tr>
      <w:tr w:rsidR="0098386C" w:rsidRPr="0098386C" w14:paraId="01AFFBFA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AF7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E2D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LABENA d.o.o., G/695/23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0296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18.582,00</w:t>
            </w:r>
          </w:p>
        </w:tc>
      </w:tr>
      <w:tr w:rsidR="0098386C" w:rsidRPr="0098386C" w14:paraId="6F789022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43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76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ALPHACHROM d.o.o., 7910003380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4097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7.865,03</w:t>
            </w:r>
          </w:p>
        </w:tc>
      </w:tr>
      <w:tr w:rsidR="0098386C" w:rsidRPr="0098386C" w14:paraId="3BF43215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59C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9AE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Biognost d.o.o., 2304001504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BDB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55.583,50</w:t>
            </w:r>
          </w:p>
        </w:tc>
      </w:tr>
      <w:tr w:rsidR="0098386C" w:rsidRPr="0098386C" w14:paraId="0CD2447F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1B3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AD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CROATIA osiguranje d.d., 116/2023-G-DPVOJS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CDE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31.695,87</w:t>
            </w:r>
          </w:p>
        </w:tc>
      </w:tr>
      <w:tr w:rsidR="0098386C" w:rsidRPr="0098386C" w14:paraId="67DAFC19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796D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3AC4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BC Hebe Adria d.o.o., 23718280002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47E6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4.850,29</w:t>
            </w:r>
          </w:p>
        </w:tc>
      </w:tr>
      <w:tr w:rsidR="0098386C" w:rsidRPr="0098386C" w14:paraId="20F8881F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381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224D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INEL - medicinska tehnika d.o.o., 5402352105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AA2F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1.682,54</w:t>
            </w:r>
          </w:p>
        </w:tc>
      </w:tr>
      <w:tr w:rsidR="0098386C" w:rsidRPr="0098386C" w14:paraId="3488B4D2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C5D4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B89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Biospectra d.o.o., 391102-026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8AFB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15.285,00</w:t>
            </w:r>
          </w:p>
        </w:tc>
      </w:tr>
      <w:tr w:rsidR="0098386C" w:rsidRPr="0098386C" w14:paraId="4EE124A4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BD0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55C4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d.o.o. OV-6352/2023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F7E1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1BB2F7DB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805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795B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Medoka d.o.o. OV-6351/2023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5E6B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74625B42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3CE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B05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KING ICT d.o.o. OV-29665/2023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198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418,85</w:t>
            </w:r>
          </w:p>
        </w:tc>
      </w:tr>
      <w:tr w:rsidR="0098386C" w:rsidRPr="0098386C" w14:paraId="7EE62022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F8B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F5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KING ICT d.o.o. OV-29660/2023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F295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52,36</w:t>
            </w:r>
          </w:p>
        </w:tc>
      </w:tr>
      <w:tr w:rsidR="0098386C" w:rsidRPr="0098386C" w14:paraId="4994C547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8AB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8CC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KING ICT d.o.o. OV-29661/2023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96A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571,01</w:t>
            </w:r>
          </w:p>
        </w:tc>
      </w:tr>
      <w:tr w:rsidR="0098386C" w:rsidRPr="0098386C" w14:paraId="18D68F62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129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7A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KING ICT d.o.o. OV-29658/2023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905A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342,60</w:t>
            </w:r>
          </w:p>
        </w:tc>
      </w:tr>
      <w:tr w:rsidR="0098386C" w:rsidRPr="0098386C" w14:paraId="320F6E87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6F6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A33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KING ICT d.o.o. OV-32066/2023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B59F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652,78</w:t>
            </w:r>
          </w:p>
        </w:tc>
      </w:tr>
      <w:tr w:rsidR="0098386C" w:rsidRPr="0098386C" w14:paraId="3E0CB90E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FBC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ABE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Labomar d.o.o. OV-18610/2023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6468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703E5D7A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2EA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352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STUDIO HS INTERNET d.o.o. OV-11408/2023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191D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7F82CBD0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F96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D1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Labtim Adria d.o.o. OV-6336/2023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EC2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</w:tr>
      <w:tr w:rsidR="0098386C" w:rsidRPr="0098386C" w14:paraId="6C7D0A18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F27B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45B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KEFO d.o.o. OV-3533/2023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EF3F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4512FEDF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C2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D68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KEFO d.o.o. OV-3523/2023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0B1D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2666375F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8B7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66F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MEDIC d.o.o OV-3919/2023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09D0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3690CE10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03F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28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Kuna Corporation d.o.o. OV-6785/2023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941C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0DCC566D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81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551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Alphachrom d.o.o. OV-1654/2023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7E76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6BA20A79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5A1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4B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Biomedica dijagnostika d.o.o. OV-8649/2023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7205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0184DB54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A9E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17E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Kemolab d.o.o. OV-18718/2023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F035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153F0D0E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039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091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Sigurnost d.o.o. OV-1259/2023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188F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352250ED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832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BB2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A&amp;B d.o.o. OV-7207/2023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7E70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2DF10025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5D7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FE4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Studio HS Internet d.o.o. OV-7151/2023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0E5E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0CA15E78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6A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C60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Ladanjski raj OV-7545/2023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91BA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7B53FC4E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E987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A1E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ADONIS PHARMA d.o.o. OV-7072/2023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E2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48FE9E0A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2C2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82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ADONIS PHARMA d.o.o. OV-7071/2023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612C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6FBE5B2C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34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F009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J.R.M. d.o.o. OV-7840/2023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5060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98386C" w:rsidRPr="0098386C" w14:paraId="737A3913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A13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889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Kemolab d.o.o. OV-15856/2023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0A40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3075B7DA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899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FB5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Kemolab d.o.o. OV-15862/2023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1D81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4B1A6363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5CE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80F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Bomi-Lab d.o.o. OV-2005/2023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1286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1560F83A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C7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B92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DiaHem d.o.o. OV-6919/2023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2504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2D94F549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809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118D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Sigma S - obrt vl. Slavko Perić OV-4952/2023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08E3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35DBB325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BF1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EF4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BS MECH d.o.o. OV-6582/2023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E0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44B17890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04B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C8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Gorea Plus d.o.o. OV-2326/2023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AE5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7B1B339D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27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42A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Shimadzu d.o.o. OV-2079/2023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291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336EE8E3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E0D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7D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Alphachrom d.o.o. OV-1659/2023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B41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7D29042C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120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530E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Alphachrom d.o.o. OV-1218/2023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DBF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4F4A55A5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F96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F9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Hospitalija trgovina d.o.o. OV-3037/2023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C01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98386C" w:rsidRPr="0098386C" w14:paraId="04525185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6844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E3EE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Eurokontakt d.o.o. OV-1285/2023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23D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0C43EE90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093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9CF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LABENA d.o.o. OV-3562/2023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6D5A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30A00CC0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CE2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3D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TEHNIČAR SERVAG d.o.o. OV-5929/2023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DEA4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17C9564A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ED0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FA9D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BETAMED d.o.o. OV-2998/2023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52A5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</w:tr>
      <w:tr w:rsidR="0098386C" w:rsidRPr="0098386C" w14:paraId="56A13614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04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79D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P.T.D. d.o.o. OV-2632/2023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FC3C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4DDD31EE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848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AFB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P.T.D. d.o.o. OV-2631/2023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F1AD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2B833CB6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62D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DA4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Biosistemi d.o.o. OV-5722/2023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CAC1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7004221C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C97D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32B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Gorea Plus d.o.o. OV-1496/2023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6B8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2FDBD4C5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86F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19EF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Kemolab d.o.o. OV-12819/2023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BFE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10DA6EFA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6B6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6FF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Kemolab d.o.o. OV-12818/2023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F56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7F87B789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1848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431E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Ladanjski raj OV-7544/2023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C23E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108B8364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FC0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884E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HP-Hrvatska pošta d.d. OV-1798/2023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FF49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21.653,93</w:t>
            </w:r>
          </w:p>
        </w:tc>
      </w:tr>
      <w:tr w:rsidR="0098386C" w:rsidRPr="0098386C" w14:paraId="54AC417E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E2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D1D5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HP-Hrvatska pošta d.d. OV-1797/2023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C3E7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14.420,61</w:t>
            </w:r>
          </w:p>
        </w:tc>
      </w:tr>
      <w:tr w:rsidR="0098386C" w:rsidRPr="0098386C" w14:paraId="68BBC0C4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7109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668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Kemis Termoclean d.o.o. OV-3381/2023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E180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98386C" w:rsidRPr="0098386C" w14:paraId="18131A38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142C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DD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Kemis Termoclean d.o.o. OV-3380/2023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1EF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10BF868D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9942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3451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Telemach Hrvatska d.o.o. OV-1553/2023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023C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98386C" w:rsidRPr="0098386C" w14:paraId="59364729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7F07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050A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K.S.T. TRGOVINA d.o.o. OV-2355/2023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0DC7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56E1381B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5C3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1299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Eurokontakt d.o.o. OV-1286/2023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7098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98386C" w:rsidRPr="0098386C" w14:paraId="280C5F12" w14:textId="77777777" w:rsidTr="0098386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493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710" w14:textId="77777777" w:rsidR="0098386C" w:rsidRPr="0098386C" w:rsidRDefault="0098386C" w:rsidP="0098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DHL INTERNATIONAL d.o.o. OV-2627/2023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355F" w14:textId="77777777" w:rsidR="0098386C" w:rsidRPr="0098386C" w:rsidRDefault="0098386C" w:rsidP="0098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8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</w:tbl>
    <w:p w14:paraId="1BE2FE7E" w14:textId="6E49E789" w:rsidR="00FE25AA" w:rsidRDefault="00FE25AA" w:rsidP="005465CA">
      <w:pPr>
        <w:spacing w:after="0" w:line="240" w:lineRule="auto"/>
        <w:jc w:val="both"/>
      </w:pPr>
    </w:p>
    <w:p w14:paraId="244462B7" w14:textId="6E8BC857" w:rsidR="00FE25AA" w:rsidRDefault="00FE25AA" w:rsidP="005465CA">
      <w:pPr>
        <w:spacing w:after="0" w:line="240" w:lineRule="auto"/>
        <w:jc w:val="both"/>
      </w:pPr>
    </w:p>
    <w:p w14:paraId="0391A4D9" w14:textId="056DDA66" w:rsidR="00FE25AA" w:rsidRDefault="00FE25AA" w:rsidP="005465CA">
      <w:pPr>
        <w:spacing w:after="0" w:line="240" w:lineRule="auto"/>
        <w:jc w:val="both"/>
      </w:pPr>
    </w:p>
    <w:p w14:paraId="391F1E37" w14:textId="79D6E3AB" w:rsidR="00A207DA" w:rsidRDefault="00A207DA" w:rsidP="005465CA">
      <w:pPr>
        <w:spacing w:after="0" w:line="240" w:lineRule="auto"/>
        <w:jc w:val="both"/>
      </w:pPr>
    </w:p>
    <w:p w14:paraId="38C7A9A0" w14:textId="645EFB61" w:rsidR="005465CA" w:rsidRPr="00B72792" w:rsidRDefault="005465CA" w:rsidP="00F43F73">
      <w:pPr>
        <w:spacing w:after="120" w:line="240" w:lineRule="auto"/>
        <w:jc w:val="both"/>
      </w:pPr>
      <w:r w:rsidRPr="00B72792">
        <w:t xml:space="preserve">U Zagrebu, </w:t>
      </w:r>
      <w:r w:rsidR="00FD6FBA">
        <w:t>31</w:t>
      </w:r>
      <w:r w:rsidRPr="00B72792">
        <w:t>.</w:t>
      </w:r>
      <w:r w:rsidR="00E94677">
        <w:t>01</w:t>
      </w:r>
      <w:r w:rsidR="00F577DE">
        <w:t>.</w:t>
      </w:r>
      <w:r w:rsidRPr="00B72792">
        <w:t>202</w:t>
      </w:r>
      <w:r w:rsidR="00FD6FBA">
        <w:t>4</w:t>
      </w:r>
      <w:r w:rsidRPr="00B72792">
        <w:t xml:space="preserve">. godine                                                                  </w:t>
      </w:r>
    </w:p>
    <w:p w14:paraId="5EC33FA2" w14:textId="77777777" w:rsidR="005465CA" w:rsidRPr="00B72792" w:rsidRDefault="005465CA" w:rsidP="005465CA">
      <w:pPr>
        <w:spacing w:after="0" w:line="240" w:lineRule="auto"/>
        <w:jc w:val="both"/>
      </w:pPr>
    </w:p>
    <w:p w14:paraId="036D01E5" w14:textId="77777777" w:rsidR="005465CA" w:rsidRPr="00B72792" w:rsidRDefault="005465CA" w:rsidP="005465CA">
      <w:pPr>
        <w:spacing w:after="0" w:line="240" w:lineRule="auto"/>
        <w:jc w:val="both"/>
      </w:pPr>
    </w:p>
    <w:p w14:paraId="07EE7215" w14:textId="77777777" w:rsidR="005465CA" w:rsidRPr="00B72792" w:rsidRDefault="005465CA" w:rsidP="005465CA">
      <w:pPr>
        <w:spacing w:after="120" w:line="240" w:lineRule="auto"/>
        <w:jc w:val="both"/>
      </w:pPr>
      <w:r w:rsidRPr="00B72792">
        <w:t>Osoba za kontaktiranje:                                                                                          Ravnatelj</w:t>
      </w:r>
    </w:p>
    <w:p w14:paraId="619B3278" w14:textId="06B0B9A5" w:rsidR="005465CA" w:rsidRPr="00B72792" w:rsidRDefault="005465CA" w:rsidP="005465CA">
      <w:pPr>
        <w:spacing w:after="0" w:line="240" w:lineRule="auto"/>
        <w:jc w:val="both"/>
      </w:pPr>
      <w:r w:rsidRPr="00B72792">
        <w:t xml:space="preserve">Irena Todorić, </w:t>
      </w:r>
      <w:r w:rsidR="00343F96">
        <w:t>mag</w:t>
      </w:r>
      <w:r w:rsidRPr="00B72792">
        <w:t xml:space="preserve">.oec.     </w:t>
      </w:r>
    </w:p>
    <w:p w14:paraId="41B6161D" w14:textId="512E39D3" w:rsidR="00FE1F1B" w:rsidRPr="00B93D55" w:rsidRDefault="005465CA" w:rsidP="007E2988">
      <w:pPr>
        <w:spacing w:after="0" w:line="240" w:lineRule="auto"/>
        <w:jc w:val="both"/>
        <w:rPr>
          <w:color w:val="FF0000"/>
        </w:rPr>
      </w:pPr>
      <w:r w:rsidRPr="00B72792">
        <w:t xml:space="preserve">                                                                                                      </w:t>
      </w:r>
      <w:r w:rsidR="00E75279">
        <w:t>izv.prof</w:t>
      </w:r>
      <w:r w:rsidRPr="00B72792">
        <w:t>.dr.sc. Krunoslav Capak, prim.dr.med.</w:t>
      </w:r>
    </w:p>
    <w:sectPr w:rsidR="00FE1F1B" w:rsidRPr="00B93D55" w:rsidSect="00FE1F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5B0E4" w14:textId="77777777" w:rsidR="0018658C" w:rsidRDefault="0018658C">
      <w:pPr>
        <w:spacing w:after="0" w:line="240" w:lineRule="auto"/>
      </w:pPr>
      <w:r>
        <w:separator/>
      </w:r>
    </w:p>
  </w:endnote>
  <w:endnote w:type="continuationSeparator" w:id="0">
    <w:p w14:paraId="560DC910" w14:textId="77777777" w:rsidR="0018658C" w:rsidRDefault="0018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884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709A7" w14:textId="77777777" w:rsidR="00FE25AA" w:rsidRDefault="00FE2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2AA13C0" w14:textId="77777777" w:rsidR="00FE25AA" w:rsidRDefault="00FE2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8817" w14:textId="77777777" w:rsidR="0018658C" w:rsidRDefault="0018658C">
      <w:pPr>
        <w:spacing w:after="0" w:line="240" w:lineRule="auto"/>
      </w:pPr>
      <w:r>
        <w:separator/>
      </w:r>
    </w:p>
  </w:footnote>
  <w:footnote w:type="continuationSeparator" w:id="0">
    <w:p w14:paraId="67AB06A9" w14:textId="77777777" w:rsidR="0018658C" w:rsidRDefault="0018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2AAD" w14:textId="77777777" w:rsidR="00FE25AA" w:rsidRDefault="00FE25AA">
    <w:pPr>
      <w:pStyle w:val="Header"/>
      <w:jc w:val="right"/>
    </w:pPr>
  </w:p>
  <w:p w14:paraId="6C2D2D40" w14:textId="77777777" w:rsidR="00FE25AA" w:rsidRDefault="00FE2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679"/>
    <w:multiLevelType w:val="hybridMultilevel"/>
    <w:tmpl w:val="604CB826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126A58"/>
    <w:multiLevelType w:val="hybridMultilevel"/>
    <w:tmpl w:val="EBE43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7690"/>
    <w:multiLevelType w:val="hybridMultilevel"/>
    <w:tmpl w:val="0E24C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6CC7"/>
    <w:multiLevelType w:val="hybridMultilevel"/>
    <w:tmpl w:val="DE7A6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4CC"/>
    <w:multiLevelType w:val="hybridMultilevel"/>
    <w:tmpl w:val="B40E1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3789"/>
    <w:multiLevelType w:val="hybridMultilevel"/>
    <w:tmpl w:val="B3BCBF12"/>
    <w:lvl w:ilvl="0" w:tplc="BBC4DDB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6B42824"/>
    <w:multiLevelType w:val="hybridMultilevel"/>
    <w:tmpl w:val="3C0AA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96318"/>
    <w:multiLevelType w:val="hybridMultilevel"/>
    <w:tmpl w:val="EBE2D99E"/>
    <w:lvl w:ilvl="0" w:tplc="1E761558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4D5A"/>
    <w:multiLevelType w:val="hybridMultilevel"/>
    <w:tmpl w:val="C18E1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C161F"/>
    <w:multiLevelType w:val="hybridMultilevel"/>
    <w:tmpl w:val="5C9E7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B0250"/>
    <w:multiLevelType w:val="hybridMultilevel"/>
    <w:tmpl w:val="EA66F694"/>
    <w:lvl w:ilvl="0" w:tplc="041A000F">
      <w:start w:val="1"/>
      <w:numFmt w:val="decimal"/>
      <w:lvlText w:val="%1."/>
      <w:lvlJc w:val="left"/>
      <w:pPr>
        <w:ind w:left="1506" w:hanging="360"/>
      </w:p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A023D13"/>
    <w:multiLevelType w:val="hybridMultilevel"/>
    <w:tmpl w:val="787CB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65C87"/>
    <w:multiLevelType w:val="hybridMultilevel"/>
    <w:tmpl w:val="CCDE0B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10B9F"/>
    <w:multiLevelType w:val="hybridMultilevel"/>
    <w:tmpl w:val="E32A3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F7B5F"/>
    <w:multiLevelType w:val="hybridMultilevel"/>
    <w:tmpl w:val="6220F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4243"/>
    <w:multiLevelType w:val="hybridMultilevel"/>
    <w:tmpl w:val="A2EA6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F2126"/>
    <w:multiLevelType w:val="hybridMultilevel"/>
    <w:tmpl w:val="ACA25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E6E74"/>
    <w:multiLevelType w:val="hybridMultilevel"/>
    <w:tmpl w:val="309C4C3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3A700F1"/>
    <w:multiLevelType w:val="hybridMultilevel"/>
    <w:tmpl w:val="F86E4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D37D2"/>
    <w:multiLevelType w:val="hybridMultilevel"/>
    <w:tmpl w:val="4DFC2F0C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6FF4180"/>
    <w:multiLevelType w:val="hybridMultilevel"/>
    <w:tmpl w:val="FB22E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94210"/>
    <w:multiLevelType w:val="hybridMultilevel"/>
    <w:tmpl w:val="24065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3690B"/>
    <w:multiLevelType w:val="hybridMultilevel"/>
    <w:tmpl w:val="138675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972DA"/>
    <w:multiLevelType w:val="hybridMultilevel"/>
    <w:tmpl w:val="DF8EE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94342"/>
    <w:multiLevelType w:val="hybridMultilevel"/>
    <w:tmpl w:val="FFA03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E3542"/>
    <w:multiLevelType w:val="hybridMultilevel"/>
    <w:tmpl w:val="BB02B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A0A42"/>
    <w:multiLevelType w:val="hybridMultilevel"/>
    <w:tmpl w:val="27D0B406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75564590"/>
    <w:multiLevelType w:val="hybridMultilevel"/>
    <w:tmpl w:val="CC1AB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C42DF"/>
    <w:multiLevelType w:val="hybridMultilevel"/>
    <w:tmpl w:val="4C7CB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C1304"/>
    <w:multiLevelType w:val="hybridMultilevel"/>
    <w:tmpl w:val="7C52F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27357"/>
    <w:multiLevelType w:val="hybridMultilevel"/>
    <w:tmpl w:val="5C047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11"/>
  </w:num>
  <w:num w:numId="5">
    <w:abstractNumId w:val="18"/>
  </w:num>
  <w:num w:numId="6">
    <w:abstractNumId w:val="17"/>
  </w:num>
  <w:num w:numId="7">
    <w:abstractNumId w:val="4"/>
  </w:num>
  <w:num w:numId="8">
    <w:abstractNumId w:val="24"/>
  </w:num>
  <w:num w:numId="9">
    <w:abstractNumId w:val="22"/>
  </w:num>
  <w:num w:numId="10">
    <w:abstractNumId w:val="1"/>
  </w:num>
  <w:num w:numId="11">
    <w:abstractNumId w:val="20"/>
  </w:num>
  <w:num w:numId="12">
    <w:abstractNumId w:val="29"/>
  </w:num>
  <w:num w:numId="13">
    <w:abstractNumId w:val="0"/>
  </w:num>
  <w:num w:numId="14">
    <w:abstractNumId w:val="3"/>
  </w:num>
  <w:num w:numId="15">
    <w:abstractNumId w:val="2"/>
  </w:num>
  <w:num w:numId="16">
    <w:abstractNumId w:val="10"/>
  </w:num>
  <w:num w:numId="17">
    <w:abstractNumId w:val="14"/>
  </w:num>
  <w:num w:numId="18">
    <w:abstractNumId w:val="28"/>
  </w:num>
  <w:num w:numId="19">
    <w:abstractNumId w:val="12"/>
  </w:num>
  <w:num w:numId="20">
    <w:abstractNumId w:val="13"/>
  </w:num>
  <w:num w:numId="21">
    <w:abstractNumId w:val="26"/>
  </w:num>
  <w:num w:numId="22">
    <w:abstractNumId w:val="23"/>
  </w:num>
  <w:num w:numId="23">
    <w:abstractNumId w:val="6"/>
  </w:num>
  <w:num w:numId="24">
    <w:abstractNumId w:val="5"/>
  </w:num>
  <w:num w:numId="25">
    <w:abstractNumId w:val="15"/>
  </w:num>
  <w:num w:numId="26">
    <w:abstractNumId w:val="25"/>
  </w:num>
  <w:num w:numId="27">
    <w:abstractNumId w:val="27"/>
  </w:num>
  <w:num w:numId="28">
    <w:abstractNumId w:val="16"/>
  </w:num>
  <w:num w:numId="29">
    <w:abstractNumId w:val="30"/>
  </w:num>
  <w:num w:numId="30">
    <w:abstractNumId w:val="2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CA"/>
    <w:rsid w:val="0000137C"/>
    <w:rsid w:val="00003758"/>
    <w:rsid w:val="00011F43"/>
    <w:rsid w:val="00012764"/>
    <w:rsid w:val="000138C3"/>
    <w:rsid w:val="00014245"/>
    <w:rsid w:val="000224C0"/>
    <w:rsid w:val="000237EF"/>
    <w:rsid w:val="00032355"/>
    <w:rsid w:val="00036A09"/>
    <w:rsid w:val="00044007"/>
    <w:rsid w:val="000451FC"/>
    <w:rsid w:val="00046217"/>
    <w:rsid w:val="00046823"/>
    <w:rsid w:val="00046CA9"/>
    <w:rsid w:val="00047141"/>
    <w:rsid w:val="00047DE4"/>
    <w:rsid w:val="00060F93"/>
    <w:rsid w:val="00061C15"/>
    <w:rsid w:val="000621F7"/>
    <w:rsid w:val="000720DC"/>
    <w:rsid w:val="00072DFA"/>
    <w:rsid w:val="00077C35"/>
    <w:rsid w:val="00080D0C"/>
    <w:rsid w:val="000840B6"/>
    <w:rsid w:val="0009059D"/>
    <w:rsid w:val="0009183F"/>
    <w:rsid w:val="000A6BC8"/>
    <w:rsid w:val="000B34E9"/>
    <w:rsid w:val="000B5A9F"/>
    <w:rsid w:val="000B6E5A"/>
    <w:rsid w:val="000B754F"/>
    <w:rsid w:val="000B778B"/>
    <w:rsid w:val="000C3601"/>
    <w:rsid w:val="000C6DA1"/>
    <w:rsid w:val="000D18BE"/>
    <w:rsid w:val="000D40B4"/>
    <w:rsid w:val="000E093F"/>
    <w:rsid w:val="000E255B"/>
    <w:rsid w:val="000E3793"/>
    <w:rsid w:val="000E5327"/>
    <w:rsid w:val="000E61CE"/>
    <w:rsid w:val="000E6932"/>
    <w:rsid w:val="000F14B9"/>
    <w:rsid w:val="000F6ACE"/>
    <w:rsid w:val="000F6F24"/>
    <w:rsid w:val="000F6FA4"/>
    <w:rsid w:val="00104769"/>
    <w:rsid w:val="00106AB5"/>
    <w:rsid w:val="00110F23"/>
    <w:rsid w:val="00112988"/>
    <w:rsid w:val="00113F46"/>
    <w:rsid w:val="001145D3"/>
    <w:rsid w:val="00115874"/>
    <w:rsid w:val="001229B6"/>
    <w:rsid w:val="00124D47"/>
    <w:rsid w:val="00124F07"/>
    <w:rsid w:val="00131F20"/>
    <w:rsid w:val="00136ADF"/>
    <w:rsid w:val="00143DB7"/>
    <w:rsid w:val="00147BCA"/>
    <w:rsid w:val="00150AE0"/>
    <w:rsid w:val="00150FCF"/>
    <w:rsid w:val="00152B83"/>
    <w:rsid w:val="001534DD"/>
    <w:rsid w:val="00156B17"/>
    <w:rsid w:val="00157C06"/>
    <w:rsid w:val="00160854"/>
    <w:rsid w:val="00161184"/>
    <w:rsid w:val="00162219"/>
    <w:rsid w:val="0017252B"/>
    <w:rsid w:val="00172A71"/>
    <w:rsid w:val="00173B5C"/>
    <w:rsid w:val="0017492B"/>
    <w:rsid w:val="00174B25"/>
    <w:rsid w:val="00180BB0"/>
    <w:rsid w:val="00181D2B"/>
    <w:rsid w:val="00184813"/>
    <w:rsid w:val="0018658C"/>
    <w:rsid w:val="00191228"/>
    <w:rsid w:val="001A6CE9"/>
    <w:rsid w:val="001A6F4C"/>
    <w:rsid w:val="001A782B"/>
    <w:rsid w:val="001B32C7"/>
    <w:rsid w:val="001B4E0E"/>
    <w:rsid w:val="001B6918"/>
    <w:rsid w:val="001C0180"/>
    <w:rsid w:val="001C3EA2"/>
    <w:rsid w:val="001C3F75"/>
    <w:rsid w:val="001C3F8C"/>
    <w:rsid w:val="001D62FF"/>
    <w:rsid w:val="001E2B8B"/>
    <w:rsid w:val="001E3AAF"/>
    <w:rsid w:val="001E5B69"/>
    <w:rsid w:val="001E71EA"/>
    <w:rsid w:val="001F1729"/>
    <w:rsid w:val="001F2035"/>
    <w:rsid w:val="001F2BDF"/>
    <w:rsid w:val="001F5889"/>
    <w:rsid w:val="002033FC"/>
    <w:rsid w:val="002043C7"/>
    <w:rsid w:val="00204727"/>
    <w:rsid w:val="00205B99"/>
    <w:rsid w:val="00210645"/>
    <w:rsid w:val="00217B12"/>
    <w:rsid w:val="00222097"/>
    <w:rsid w:val="00223F03"/>
    <w:rsid w:val="002277C2"/>
    <w:rsid w:val="002278A0"/>
    <w:rsid w:val="00232349"/>
    <w:rsid w:val="002363E1"/>
    <w:rsid w:val="002377B8"/>
    <w:rsid w:val="00250335"/>
    <w:rsid w:val="0025204E"/>
    <w:rsid w:val="002555CD"/>
    <w:rsid w:val="00262ECC"/>
    <w:rsid w:val="002668A9"/>
    <w:rsid w:val="00277169"/>
    <w:rsid w:val="0028096B"/>
    <w:rsid w:val="00284FFB"/>
    <w:rsid w:val="002861B7"/>
    <w:rsid w:val="002864E8"/>
    <w:rsid w:val="00291DBD"/>
    <w:rsid w:val="002978FD"/>
    <w:rsid w:val="002B054C"/>
    <w:rsid w:val="002C3B40"/>
    <w:rsid w:val="002C71AD"/>
    <w:rsid w:val="002C73CB"/>
    <w:rsid w:val="002D0BA2"/>
    <w:rsid w:val="002E1B6F"/>
    <w:rsid w:val="002E6465"/>
    <w:rsid w:val="002E7235"/>
    <w:rsid w:val="002E7D05"/>
    <w:rsid w:val="002F0222"/>
    <w:rsid w:val="002F2667"/>
    <w:rsid w:val="002F281E"/>
    <w:rsid w:val="00304D06"/>
    <w:rsid w:val="00311137"/>
    <w:rsid w:val="00323763"/>
    <w:rsid w:val="00323B15"/>
    <w:rsid w:val="00326056"/>
    <w:rsid w:val="00332989"/>
    <w:rsid w:val="00343F96"/>
    <w:rsid w:val="0036248F"/>
    <w:rsid w:val="00373852"/>
    <w:rsid w:val="00373D2F"/>
    <w:rsid w:val="0038052B"/>
    <w:rsid w:val="00383DCD"/>
    <w:rsid w:val="0038656A"/>
    <w:rsid w:val="003869FC"/>
    <w:rsid w:val="003919F4"/>
    <w:rsid w:val="00391B0F"/>
    <w:rsid w:val="0039404D"/>
    <w:rsid w:val="003A386A"/>
    <w:rsid w:val="003B05E8"/>
    <w:rsid w:val="003B32A5"/>
    <w:rsid w:val="003C48DA"/>
    <w:rsid w:val="003C781A"/>
    <w:rsid w:val="003C7F1F"/>
    <w:rsid w:val="003E2F46"/>
    <w:rsid w:val="003E59B6"/>
    <w:rsid w:val="003E6B07"/>
    <w:rsid w:val="003F038F"/>
    <w:rsid w:val="003F2E71"/>
    <w:rsid w:val="003F3C9D"/>
    <w:rsid w:val="00400135"/>
    <w:rsid w:val="00405D5F"/>
    <w:rsid w:val="00406615"/>
    <w:rsid w:val="004112F4"/>
    <w:rsid w:val="004140B5"/>
    <w:rsid w:val="0041453F"/>
    <w:rsid w:val="00414DAE"/>
    <w:rsid w:val="00423390"/>
    <w:rsid w:val="004235E2"/>
    <w:rsid w:val="00424AEF"/>
    <w:rsid w:val="0043172B"/>
    <w:rsid w:val="00435E1D"/>
    <w:rsid w:val="004510B0"/>
    <w:rsid w:val="004527AF"/>
    <w:rsid w:val="004603E9"/>
    <w:rsid w:val="004626AD"/>
    <w:rsid w:val="00463553"/>
    <w:rsid w:val="00471473"/>
    <w:rsid w:val="00471CF8"/>
    <w:rsid w:val="004750F8"/>
    <w:rsid w:val="00486C70"/>
    <w:rsid w:val="00497C42"/>
    <w:rsid w:val="004A2836"/>
    <w:rsid w:val="004B3ED2"/>
    <w:rsid w:val="004B41AD"/>
    <w:rsid w:val="004C25A1"/>
    <w:rsid w:val="004C35B5"/>
    <w:rsid w:val="004C3E52"/>
    <w:rsid w:val="004C68D5"/>
    <w:rsid w:val="004C7F1A"/>
    <w:rsid w:val="004E36D7"/>
    <w:rsid w:val="004F265B"/>
    <w:rsid w:val="004F335E"/>
    <w:rsid w:val="004F74FA"/>
    <w:rsid w:val="004F7666"/>
    <w:rsid w:val="00503391"/>
    <w:rsid w:val="005057EB"/>
    <w:rsid w:val="00505D20"/>
    <w:rsid w:val="00505E0F"/>
    <w:rsid w:val="00510687"/>
    <w:rsid w:val="00511C4B"/>
    <w:rsid w:val="00517B77"/>
    <w:rsid w:val="00525884"/>
    <w:rsid w:val="00535702"/>
    <w:rsid w:val="00537F7E"/>
    <w:rsid w:val="00540819"/>
    <w:rsid w:val="0054440A"/>
    <w:rsid w:val="005465CA"/>
    <w:rsid w:val="00551DE3"/>
    <w:rsid w:val="00552BDD"/>
    <w:rsid w:val="00554368"/>
    <w:rsid w:val="00560B54"/>
    <w:rsid w:val="00560E20"/>
    <w:rsid w:val="00561BCC"/>
    <w:rsid w:val="00566BB3"/>
    <w:rsid w:val="00573C13"/>
    <w:rsid w:val="0058345F"/>
    <w:rsid w:val="00590A49"/>
    <w:rsid w:val="00595CF8"/>
    <w:rsid w:val="005971B6"/>
    <w:rsid w:val="005A39C9"/>
    <w:rsid w:val="005A3AC2"/>
    <w:rsid w:val="005A4BB9"/>
    <w:rsid w:val="005A5CB7"/>
    <w:rsid w:val="005A79A3"/>
    <w:rsid w:val="005A7CE7"/>
    <w:rsid w:val="005B0E09"/>
    <w:rsid w:val="005B12C3"/>
    <w:rsid w:val="005B2C32"/>
    <w:rsid w:val="005B35B5"/>
    <w:rsid w:val="005B35DA"/>
    <w:rsid w:val="005C1F94"/>
    <w:rsid w:val="005C7CFD"/>
    <w:rsid w:val="005D3433"/>
    <w:rsid w:val="005E4777"/>
    <w:rsid w:val="005E4FBE"/>
    <w:rsid w:val="005E5A36"/>
    <w:rsid w:val="005E6AEE"/>
    <w:rsid w:val="005F0A8D"/>
    <w:rsid w:val="005F283E"/>
    <w:rsid w:val="005F3491"/>
    <w:rsid w:val="005F6A76"/>
    <w:rsid w:val="006070A4"/>
    <w:rsid w:val="00615CFA"/>
    <w:rsid w:val="0061715D"/>
    <w:rsid w:val="00622B86"/>
    <w:rsid w:val="0062551C"/>
    <w:rsid w:val="006318D5"/>
    <w:rsid w:val="00634905"/>
    <w:rsid w:val="00636D14"/>
    <w:rsid w:val="00640C55"/>
    <w:rsid w:val="006501EE"/>
    <w:rsid w:val="00652306"/>
    <w:rsid w:val="006535CE"/>
    <w:rsid w:val="006560A2"/>
    <w:rsid w:val="0067287E"/>
    <w:rsid w:val="00674B3B"/>
    <w:rsid w:val="00676322"/>
    <w:rsid w:val="00676D42"/>
    <w:rsid w:val="006828D0"/>
    <w:rsid w:val="00694213"/>
    <w:rsid w:val="006A26FA"/>
    <w:rsid w:val="006B170E"/>
    <w:rsid w:val="006B6E75"/>
    <w:rsid w:val="006D2C65"/>
    <w:rsid w:val="006D3D71"/>
    <w:rsid w:val="006E16B5"/>
    <w:rsid w:val="006F437B"/>
    <w:rsid w:val="006F76D0"/>
    <w:rsid w:val="00705BE5"/>
    <w:rsid w:val="007071C7"/>
    <w:rsid w:val="007119AE"/>
    <w:rsid w:val="007149B6"/>
    <w:rsid w:val="00717628"/>
    <w:rsid w:val="00721510"/>
    <w:rsid w:val="00722B69"/>
    <w:rsid w:val="00730928"/>
    <w:rsid w:val="007316B4"/>
    <w:rsid w:val="00732790"/>
    <w:rsid w:val="007343A9"/>
    <w:rsid w:val="007346A0"/>
    <w:rsid w:val="0073629B"/>
    <w:rsid w:val="007400DB"/>
    <w:rsid w:val="00741754"/>
    <w:rsid w:val="007554FF"/>
    <w:rsid w:val="00756BF7"/>
    <w:rsid w:val="007606A8"/>
    <w:rsid w:val="0076172C"/>
    <w:rsid w:val="00775BD2"/>
    <w:rsid w:val="0077786B"/>
    <w:rsid w:val="007808A1"/>
    <w:rsid w:val="00786E5C"/>
    <w:rsid w:val="0079614F"/>
    <w:rsid w:val="007974DD"/>
    <w:rsid w:val="007A1224"/>
    <w:rsid w:val="007A2584"/>
    <w:rsid w:val="007A3528"/>
    <w:rsid w:val="007B04B0"/>
    <w:rsid w:val="007B4F5A"/>
    <w:rsid w:val="007C625A"/>
    <w:rsid w:val="007E2988"/>
    <w:rsid w:val="007E6FF3"/>
    <w:rsid w:val="007E796D"/>
    <w:rsid w:val="007E79D9"/>
    <w:rsid w:val="00800973"/>
    <w:rsid w:val="00803551"/>
    <w:rsid w:val="00804B1F"/>
    <w:rsid w:val="008067A4"/>
    <w:rsid w:val="00824F97"/>
    <w:rsid w:val="0083687E"/>
    <w:rsid w:val="00836D3E"/>
    <w:rsid w:val="00837058"/>
    <w:rsid w:val="00842D7F"/>
    <w:rsid w:val="008542F1"/>
    <w:rsid w:val="0085615D"/>
    <w:rsid w:val="00856F43"/>
    <w:rsid w:val="00857AA8"/>
    <w:rsid w:val="008609F6"/>
    <w:rsid w:val="0086104E"/>
    <w:rsid w:val="00862866"/>
    <w:rsid w:val="00863530"/>
    <w:rsid w:val="00864253"/>
    <w:rsid w:val="00865E18"/>
    <w:rsid w:val="00865FD3"/>
    <w:rsid w:val="008675EA"/>
    <w:rsid w:val="0087321D"/>
    <w:rsid w:val="00873F40"/>
    <w:rsid w:val="008761C4"/>
    <w:rsid w:val="008818F9"/>
    <w:rsid w:val="00882F7E"/>
    <w:rsid w:val="008856B2"/>
    <w:rsid w:val="008868D1"/>
    <w:rsid w:val="00886BF0"/>
    <w:rsid w:val="008A4A2A"/>
    <w:rsid w:val="008A5EBD"/>
    <w:rsid w:val="008A7283"/>
    <w:rsid w:val="008B0B63"/>
    <w:rsid w:val="008B38B1"/>
    <w:rsid w:val="008B78EE"/>
    <w:rsid w:val="008B7DCC"/>
    <w:rsid w:val="008C3D8C"/>
    <w:rsid w:val="008C6C7F"/>
    <w:rsid w:val="008D36F4"/>
    <w:rsid w:val="008D4B38"/>
    <w:rsid w:val="008D4FB2"/>
    <w:rsid w:val="008D626E"/>
    <w:rsid w:val="008E09FB"/>
    <w:rsid w:val="008F0E8D"/>
    <w:rsid w:val="009040BE"/>
    <w:rsid w:val="009065F2"/>
    <w:rsid w:val="0093340A"/>
    <w:rsid w:val="00933A29"/>
    <w:rsid w:val="00936C8F"/>
    <w:rsid w:val="00937CDC"/>
    <w:rsid w:val="00940092"/>
    <w:rsid w:val="00942CD8"/>
    <w:rsid w:val="0094326D"/>
    <w:rsid w:val="00953FC6"/>
    <w:rsid w:val="009548D7"/>
    <w:rsid w:val="009622E6"/>
    <w:rsid w:val="009669F6"/>
    <w:rsid w:val="00972741"/>
    <w:rsid w:val="00975054"/>
    <w:rsid w:val="00980142"/>
    <w:rsid w:val="0098386C"/>
    <w:rsid w:val="0098643B"/>
    <w:rsid w:val="00987EA8"/>
    <w:rsid w:val="00991BA2"/>
    <w:rsid w:val="00992C44"/>
    <w:rsid w:val="0099670D"/>
    <w:rsid w:val="009A06D6"/>
    <w:rsid w:val="009A0AEC"/>
    <w:rsid w:val="009B206C"/>
    <w:rsid w:val="009B706C"/>
    <w:rsid w:val="009C0012"/>
    <w:rsid w:val="009C3A2F"/>
    <w:rsid w:val="009C3CFD"/>
    <w:rsid w:val="009C6395"/>
    <w:rsid w:val="009D258A"/>
    <w:rsid w:val="009D3190"/>
    <w:rsid w:val="009D634B"/>
    <w:rsid w:val="009E01B3"/>
    <w:rsid w:val="009F46BE"/>
    <w:rsid w:val="009F6EB8"/>
    <w:rsid w:val="00A00D5D"/>
    <w:rsid w:val="00A047D3"/>
    <w:rsid w:val="00A04C71"/>
    <w:rsid w:val="00A07093"/>
    <w:rsid w:val="00A119E0"/>
    <w:rsid w:val="00A1542F"/>
    <w:rsid w:val="00A16636"/>
    <w:rsid w:val="00A17601"/>
    <w:rsid w:val="00A207DA"/>
    <w:rsid w:val="00A21E90"/>
    <w:rsid w:val="00A22BCA"/>
    <w:rsid w:val="00A3354B"/>
    <w:rsid w:val="00A36795"/>
    <w:rsid w:val="00A37FD6"/>
    <w:rsid w:val="00A453D5"/>
    <w:rsid w:val="00A45934"/>
    <w:rsid w:val="00A4733E"/>
    <w:rsid w:val="00A50564"/>
    <w:rsid w:val="00A5068A"/>
    <w:rsid w:val="00A514B9"/>
    <w:rsid w:val="00A5172E"/>
    <w:rsid w:val="00A52957"/>
    <w:rsid w:val="00A5437E"/>
    <w:rsid w:val="00A56F2D"/>
    <w:rsid w:val="00A62136"/>
    <w:rsid w:val="00A810C9"/>
    <w:rsid w:val="00A8267D"/>
    <w:rsid w:val="00A85E05"/>
    <w:rsid w:val="00A916B6"/>
    <w:rsid w:val="00A919AE"/>
    <w:rsid w:val="00A9492A"/>
    <w:rsid w:val="00A958B5"/>
    <w:rsid w:val="00A96BB4"/>
    <w:rsid w:val="00AA1137"/>
    <w:rsid w:val="00AA1CF3"/>
    <w:rsid w:val="00AA2B44"/>
    <w:rsid w:val="00AA3D27"/>
    <w:rsid w:val="00AA47DD"/>
    <w:rsid w:val="00AC4D47"/>
    <w:rsid w:val="00AC4E4E"/>
    <w:rsid w:val="00AD11A8"/>
    <w:rsid w:val="00AD17F6"/>
    <w:rsid w:val="00AD51E6"/>
    <w:rsid w:val="00AE0F61"/>
    <w:rsid w:val="00AE1D7B"/>
    <w:rsid w:val="00AE528A"/>
    <w:rsid w:val="00AE6ECF"/>
    <w:rsid w:val="00AE74A5"/>
    <w:rsid w:val="00AF671C"/>
    <w:rsid w:val="00B16453"/>
    <w:rsid w:val="00B16710"/>
    <w:rsid w:val="00B2250B"/>
    <w:rsid w:val="00B30BEC"/>
    <w:rsid w:val="00B315DE"/>
    <w:rsid w:val="00B3706E"/>
    <w:rsid w:val="00B3721A"/>
    <w:rsid w:val="00B40A00"/>
    <w:rsid w:val="00B42A5F"/>
    <w:rsid w:val="00B442AA"/>
    <w:rsid w:val="00B4625F"/>
    <w:rsid w:val="00B636B1"/>
    <w:rsid w:val="00B6777B"/>
    <w:rsid w:val="00B72792"/>
    <w:rsid w:val="00B73161"/>
    <w:rsid w:val="00B93D55"/>
    <w:rsid w:val="00B94017"/>
    <w:rsid w:val="00B97167"/>
    <w:rsid w:val="00BA432B"/>
    <w:rsid w:val="00BA5094"/>
    <w:rsid w:val="00BA7CB7"/>
    <w:rsid w:val="00BB0AB0"/>
    <w:rsid w:val="00BB23C9"/>
    <w:rsid w:val="00BB4016"/>
    <w:rsid w:val="00BB4E08"/>
    <w:rsid w:val="00BC0EC8"/>
    <w:rsid w:val="00BC4D5C"/>
    <w:rsid w:val="00BC59EF"/>
    <w:rsid w:val="00BC70D2"/>
    <w:rsid w:val="00BC7C08"/>
    <w:rsid w:val="00BD79BB"/>
    <w:rsid w:val="00BE0107"/>
    <w:rsid w:val="00BE0442"/>
    <w:rsid w:val="00BE1045"/>
    <w:rsid w:val="00BE42F6"/>
    <w:rsid w:val="00BE5210"/>
    <w:rsid w:val="00BE7BBD"/>
    <w:rsid w:val="00BE7DA0"/>
    <w:rsid w:val="00BF3614"/>
    <w:rsid w:val="00C041A5"/>
    <w:rsid w:val="00C10960"/>
    <w:rsid w:val="00C17A46"/>
    <w:rsid w:val="00C208E3"/>
    <w:rsid w:val="00C257FE"/>
    <w:rsid w:val="00C30AE7"/>
    <w:rsid w:val="00C35D8B"/>
    <w:rsid w:val="00C36910"/>
    <w:rsid w:val="00C37E0F"/>
    <w:rsid w:val="00C4264B"/>
    <w:rsid w:val="00C45F78"/>
    <w:rsid w:val="00C46707"/>
    <w:rsid w:val="00C55557"/>
    <w:rsid w:val="00C61350"/>
    <w:rsid w:val="00C62CC5"/>
    <w:rsid w:val="00C64776"/>
    <w:rsid w:val="00C65881"/>
    <w:rsid w:val="00C664A8"/>
    <w:rsid w:val="00C6673F"/>
    <w:rsid w:val="00C74F07"/>
    <w:rsid w:val="00C90EB1"/>
    <w:rsid w:val="00C9148C"/>
    <w:rsid w:val="00C91C08"/>
    <w:rsid w:val="00CC07C2"/>
    <w:rsid w:val="00CD1706"/>
    <w:rsid w:val="00CD42D1"/>
    <w:rsid w:val="00CD484E"/>
    <w:rsid w:val="00CE210D"/>
    <w:rsid w:val="00CF0723"/>
    <w:rsid w:val="00CF35AD"/>
    <w:rsid w:val="00D0389D"/>
    <w:rsid w:val="00D07021"/>
    <w:rsid w:val="00D1002F"/>
    <w:rsid w:val="00D104F9"/>
    <w:rsid w:val="00D11697"/>
    <w:rsid w:val="00D22B44"/>
    <w:rsid w:val="00D23AAC"/>
    <w:rsid w:val="00D25174"/>
    <w:rsid w:val="00D41366"/>
    <w:rsid w:val="00D42C5E"/>
    <w:rsid w:val="00D4308F"/>
    <w:rsid w:val="00D54EDC"/>
    <w:rsid w:val="00D54EE1"/>
    <w:rsid w:val="00D56E0D"/>
    <w:rsid w:val="00D60890"/>
    <w:rsid w:val="00D61A80"/>
    <w:rsid w:val="00D6274D"/>
    <w:rsid w:val="00D62B31"/>
    <w:rsid w:val="00D73D9E"/>
    <w:rsid w:val="00D75269"/>
    <w:rsid w:val="00D75A48"/>
    <w:rsid w:val="00D824D6"/>
    <w:rsid w:val="00D8494C"/>
    <w:rsid w:val="00D95511"/>
    <w:rsid w:val="00DA33F1"/>
    <w:rsid w:val="00DA6ECA"/>
    <w:rsid w:val="00DB0277"/>
    <w:rsid w:val="00DB5997"/>
    <w:rsid w:val="00DC0F76"/>
    <w:rsid w:val="00DC3539"/>
    <w:rsid w:val="00DC356E"/>
    <w:rsid w:val="00DD0E61"/>
    <w:rsid w:val="00DD3C7E"/>
    <w:rsid w:val="00DE410F"/>
    <w:rsid w:val="00DE46D8"/>
    <w:rsid w:val="00DE57A6"/>
    <w:rsid w:val="00DF02F5"/>
    <w:rsid w:val="00DF5500"/>
    <w:rsid w:val="00E06D80"/>
    <w:rsid w:val="00E06E8F"/>
    <w:rsid w:val="00E12A86"/>
    <w:rsid w:val="00E142EE"/>
    <w:rsid w:val="00E17F6C"/>
    <w:rsid w:val="00E20FA5"/>
    <w:rsid w:val="00E251C9"/>
    <w:rsid w:val="00E32E93"/>
    <w:rsid w:val="00E378E5"/>
    <w:rsid w:val="00E420F0"/>
    <w:rsid w:val="00E42F4D"/>
    <w:rsid w:val="00E46730"/>
    <w:rsid w:val="00E46B55"/>
    <w:rsid w:val="00E50EE5"/>
    <w:rsid w:val="00E51CF9"/>
    <w:rsid w:val="00E55892"/>
    <w:rsid w:val="00E56398"/>
    <w:rsid w:val="00E61AD4"/>
    <w:rsid w:val="00E62A1B"/>
    <w:rsid w:val="00E6581D"/>
    <w:rsid w:val="00E75279"/>
    <w:rsid w:val="00E8063E"/>
    <w:rsid w:val="00E828F8"/>
    <w:rsid w:val="00E85D12"/>
    <w:rsid w:val="00E87128"/>
    <w:rsid w:val="00E8791E"/>
    <w:rsid w:val="00E909DF"/>
    <w:rsid w:val="00E94677"/>
    <w:rsid w:val="00E95B70"/>
    <w:rsid w:val="00EA2F23"/>
    <w:rsid w:val="00EA6723"/>
    <w:rsid w:val="00EA7C31"/>
    <w:rsid w:val="00EB244A"/>
    <w:rsid w:val="00EB6B65"/>
    <w:rsid w:val="00EB70E8"/>
    <w:rsid w:val="00EB790B"/>
    <w:rsid w:val="00EC106B"/>
    <w:rsid w:val="00EC2811"/>
    <w:rsid w:val="00EC6060"/>
    <w:rsid w:val="00ED3915"/>
    <w:rsid w:val="00ED7989"/>
    <w:rsid w:val="00EE04F3"/>
    <w:rsid w:val="00EE4D61"/>
    <w:rsid w:val="00EF7C98"/>
    <w:rsid w:val="00F05F98"/>
    <w:rsid w:val="00F1250F"/>
    <w:rsid w:val="00F22F71"/>
    <w:rsid w:val="00F24629"/>
    <w:rsid w:val="00F30414"/>
    <w:rsid w:val="00F31904"/>
    <w:rsid w:val="00F346BA"/>
    <w:rsid w:val="00F43F73"/>
    <w:rsid w:val="00F45D8E"/>
    <w:rsid w:val="00F5089B"/>
    <w:rsid w:val="00F51936"/>
    <w:rsid w:val="00F53CC4"/>
    <w:rsid w:val="00F544CA"/>
    <w:rsid w:val="00F55101"/>
    <w:rsid w:val="00F577DE"/>
    <w:rsid w:val="00F608E7"/>
    <w:rsid w:val="00F62082"/>
    <w:rsid w:val="00F646A8"/>
    <w:rsid w:val="00F702F7"/>
    <w:rsid w:val="00F76E3C"/>
    <w:rsid w:val="00F8365A"/>
    <w:rsid w:val="00F85BA9"/>
    <w:rsid w:val="00F85DF2"/>
    <w:rsid w:val="00F85DF3"/>
    <w:rsid w:val="00F86025"/>
    <w:rsid w:val="00F90017"/>
    <w:rsid w:val="00F95846"/>
    <w:rsid w:val="00FA059B"/>
    <w:rsid w:val="00FA29C4"/>
    <w:rsid w:val="00FA7C10"/>
    <w:rsid w:val="00FB7DD6"/>
    <w:rsid w:val="00FC40B8"/>
    <w:rsid w:val="00FC64B5"/>
    <w:rsid w:val="00FD1150"/>
    <w:rsid w:val="00FD5C43"/>
    <w:rsid w:val="00FD6FBA"/>
    <w:rsid w:val="00FE130D"/>
    <w:rsid w:val="00FE1F1B"/>
    <w:rsid w:val="00FE25AA"/>
    <w:rsid w:val="00FF5671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D962"/>
  <w15:chartTrackingRefBased/>
  <w15:docId w15:val="{3197AFB0-5F74-4DFF-BD0A-A219ECB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5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5CA"/>
    <w:pPr>
      <w:ind w:left="720"/>
      <w:contextualSpacing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4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CA"/>
  </w:style>
  <w:style w:type="paragraph" w:styleId="Footer">
    <w:name w:val="footer"/>
    <w:basedOn w:val="Normal"/>
    <w:link w:val="FooterChar"/>
    <w:uiPriority w:val="99"/>
    <w:unhideWhenUsed/>
    <w:rsid w:val="0054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CA"/>
  </w:style>
  <w:style w:type="table" w:styleId="TableGrid">
    <w:name w:val="Table Grid"/>
    <w:basedOn w:val="TableNormal"/>
    <w:uiPriority w:val="59"/>
    <w:rsid w:val="005465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3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D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257FE"/>
    <w:rPr>
      <w:b/>
      <w:bCs/>
    </w:rPr>
  </w:style>
  <w:style w:type="paragraph" w:styleId="Revision">
    <w:name w:val="Revision"/>
    <w:hidden/>
    <w:uiPriority w:val="99"/>
    <w:semiHidden/>
    <w:rsid w:val="00E42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05B4-4C38-4726-AD13-8681A92C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19</Pages>
  <Words>6074</Words>
  <Characters>34626</Characters>
  <Application>Microsoft Office Word</Application>
  <DocSecurity>2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Todorić</dc:creator>
  <cp:keywords/>
  <dc:description/>
  <cp:lastModifiedBy>Irena Todorić</cp:lastModifiedBy>
  <cp:revision>103</cp:revision>
  <cp:lastPrinted>2023-07-10T07:18:00Z</cp:lastPrinted>
  <dcterms:created xsi:type="dcterms:W3CDTF">2023-01-31T15:27:00Z</dcterms:created>
  <dcterms:modified xsi:type="dcterms:W3CDTF">2024-02-01T11:44:00Z</dcterms:modified>
</cp:coreProperties>
</file>