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CED1" w14:textId="3568E61F" w:rsidR="00485B17" w:rsidRPr="0032327E" w:rsidRDefault="006450BC" w:rsidP="00485B17">
      <w:pPr>
        <w:jc w:val="center"/>
        <w:rPr>
          <w:rFonts w:asciiTheme="majorHAnsi" w:eastAsia="Calibri" w:hAnsiTheme="majorHAnsi" w:cs="Times New Roman"/>
          <w:b/>
          <w:sz w:val="36"/>
          <w:szCs w:val="36"/>
          <w:lang w:val="hr-HR"/>
        </w:rPr>
      </w:pPr>
      <w:r>
        <w:rPr>
          <w:rFonts w:asciiTheme="majorHAnsi" w:eastAsia="Calibri" w:hAnsiTheme="majorHAnsi" w:cs="Times New Roman"/>
          <w:b/>
          <w:sz w:val="36"/>
          <w:szCs w:val="36"/>
          <w:lang w:val="hr-HR"/>
        </w:rPr>
        <w:t>Smjernice za provedbu Godišnje nagrade</w:t>
      </w:r>
      <w:r w:rsidR="00485B17" w:rsidRPr="0032327E">
        <w:rPr>
          <w:rFonts w:asciiTheme="majorHAnsi" w:eastAsia="Calibri" w:hAnsiTheme="majorHAnsi" w:cs="Times New Roman"/>
          <w:b/>
          <w:sz w:val="36"/>
          <w:szCs w:val="36"/>
          <w:lang w:val="hr-HR"/>
        </w:rPr>
        <w:t xml:space="preserve"> za novinarske radove koji promiču vrijednost obrazovanja</w:t>
      </w:r>
      <w:r w:rsidR="007F5D58">
        <w:rPr>
          <w:rFonts w:asciiTheme="majorHAnsi" w:eastAsia="Calibri" w:hAnsiTheme="majorHAnsi" w:cs="Times New Roman"/>
          <w:b/>
          <w:sz w:val="36"/>
          <w:szCs w:val="36"/>
          <w:lang w:val="hr-HR"/>
        </w:rPr>
        <w:t>:</w:t>
      </w:r>
      <w:r w:rsidR="0032327E">
        <w:rPr>
          <w:rFonts w:asciiTheme="majorHAnsi" w:eastAsia="Calibri" w:hAnsiTheme="majorHAnsi" w:cs="Times New Roman"/>
          <w:b/>
          <w:sz w:val="36"/>
          <w:szCs w:val="36"/>
          <w:lang w:val="hr-HR"/>
        </w:rPr>
        <w:t xml:space="preserve"> </w:t>
      </w:r>
      <w:r w:rsidR="00485B17" w:rsidRPr="0032327E">
        <w:rPr>
          <w:rFonts w:asciiTheme="majorHAnsi" w:eastAsia="Calibri" w:hAnsiTheme="majorHAnsi" w:cs="Times New Roman"/>
          <w:b/>
          <w:sz w:val="36"/>
          <w:szCs w:val="36"/>
          <w:lang w:val="hr-HR"/>
        </w:rPr>
        <w:t>„Misli, vježbaj, mijenjaj</w:t>
      </w:r>
      <w:r w:rsidR="00E53908">
        <w:rPr>
          <w:rFonts w:asciiTheme="majorHAnsi" w:eastAsia="Calibri" w:hAnsiTheme="majorHAnsi" w:cs="Times New Roman"/>
          <w:b/>
          <w:sz w:val="36"/>
          <w:szCs w:val="36"/>
          <w:lang w:val="hr-HR"/>
        </w:rPr>
        <w:t>!</w:t>
      </w:r>
      <w:r w:rsidR="00485B17" w:rsidRPr="0032327E">
        <w:rPr>
          <w:rFonts w:asciiTheme="majorHAnsi" w:eastAsia="Calibri" w:hAnsiTheme="majorHAnsi" w:cs="Times New Roman"/>
          <w:b/>
          <w:sz w:val="36"/>
          <w:szCs w:val="36"/>
          <w:lang w:val="hr-HR"/>
        </w:rPr>
        <w:t>“</w:t>
      </w:r>
    </w:p>
    <w:p w14:paraId="6F58425D" w14:textId="2E7BFEA8" w:rsidR="00AF6D46" w:rsidRPr="009709F9" w:rsidRDefault="00834BCE" w:rsidP="009709F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>Tema 11. Nagrade: promocija sporta i socio-emocionalnih vještina djece i mladih</w:t>
      </w:r>
    </w:p>
    <w:p w14:paraId="54D03E8E" w14:textId="7728B297" w:rsidR="00855FC8" w:rsidRPr="0032327E" w:rsidRDefault="00AF6D46" w:rsidP="00834BCE">
      <w:pPr>
        <w:jc w:val="center"/>
        <w:rPr>
          <w:rFonts w:asciiTheme="majorHAnsi" w:eastAsia="Calibri" w:hAnsiTheme="majorHAnsi" w:cs="Times New Roman"/>
          <w:b/>
          <w:color w:val="1F497D" w:themeColor="text2"/>
          <w:sz w:val="28"/>
          <w:szCs w:val="28"/>
          <w:lang w:val="hr-HR"/>
        </w:rPr>
      </w:pPr>
      <w:r w:rsidRPr="0032327E">
        <w:rPr>
          <w:rFonts w:asciiTheme="majorHAnsi" w:eastAsia="Calibri" w:hAnsiTheme="majorHAnsi" w:cs="Times New Roman"/>
          <w:b/>
          <w:color w:val="1F497D" w:themeColor="text2"/>
          <w:sz w:val="28"/>
          <w:szCs w:val="28"/>
          <w:lang w:val="hr-HR"/>
        </w:rPr>
        <w:t>Što je „Godišnja nagrada za novinarske radove koji promiču vrijednosti obrazovanja“?</w:t>
      </w:r>
    </w:p>
    <w:p w14:paraId="59F00112" w14:textId="0B3C875F" w:rsidR="00AF6D46" w:rsidRPr="0032327E" w:rsidRDefault="008D47CC" w:rsidP="00AF6D46">
      <w:pPr>
        <w:jc w:val="both"/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hyperlink r:id="rId8" w:history="1">
        <w:r w:rsidR="00AF6D46" w:rsidRPr="0032327E">
          <w:rPr>
            <w:rStyle w:val="Hiperveza"/>
            <w:rFonts w:asciiTheme="majorHAnsi" w:eastAsia="Calibri" w:hAnsiTheme="majorHAnsi" w:cs="Times New Roman"/>
            <w:bCs/>
            <w:sz w:val="24"/>
            <w:szCs w:val="24"/>
            <w:lang w:val="hr-HR"/>
          </w:rPr>
          <w:t>Udruga Pragma</w:t>
        </w:r>
      </w:hyperlink>
      <w:r w:rsidR="00AF6D46" w:rsidRPr="0032327E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pokrenula je projekt dodjele Nagrade 2012. godine s ciljem podizanja medijske kulture i medijskog opismenjavanja djece i mladih te jačanja demokratskog građanstva. </w:t>
      </w:r>
      <w:r w:rsidR="000B2AA9" w:rsidRPr="0032327E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Dodatni </w:t>
      </w:r>
      <w:r w:rsidR="000B2AA9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cilj je davanje podrške i promoviranje rada novinara koji promiču vrijednost obrazovanja i koji svojim izvještavanjem doprinose kvalitetnijoj informiranosti o obrazovanju. </w:t>
      </w:r>
      <w:r w:rsidR="00AF6D46" w:rsidRPr="0032327E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Projekt doprinosi većoj vidljivosti odgojno - obrazovnih programa u Hrvatskoj te stvaranju osjećaja zajedništva različitih dionika u zajednici. </w:t>
      </w:r>
      <w:r w:rsidR="000B2AA9" w:rsidRPr="0032327E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Projekt se provodi </w:t>
      </w:r>
      <w:r w:rsidR="0032327E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u cijeloj </w:t>
      </w:r>
      <w:r w:rsidR="000B2AA9" w:rsidRPr="0032327E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Hrvatske.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55FC8" w:rsidRPr="0032327E" w14:paraId="747F2EFB" w14:textId="77777777" w:rsidTr="0073189F">
        <w:trPr>
          <w:trHeight w:val="1689"/>
        </w:trPr>
        <w:tc>
          <w:tcPr>
            <w:tcW w:w="9351" w:type="dxa"/>
            <w:shd w:val="clear" w:color="auto" w:fill="F2DBDB" w:themeFill="accent2" w:themeFillTint="33"/>
          </w:tcPr>
          <w:p w14:paraId="0967F719" w14:textId="0F775301" w:rsidR="00855FC8" w:rsidRPr="0032327E" w:rsidRDefault="00AF6D46" w:rsidP="0073189F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lang w:val="hr-HR"/>
              </w:rPr>
            </w:pPr>
            <w:r w:rsidRPr="0032327E">
              <w:rPr>
                <w:rFonts w:asciiTheme="majorHAnsi" w:eastAsia="Calibri" w:hAnsiTheme="majorHAnsi" w:cs="Times New Roman"/>
                <w:b/>
                <w:sz w:val="24"/>
                <w:szCs w:val="24"/>
                <w:lang w:val="hr-HR"/>
              </w:rPr>
              <w:t>Posebnost Nagrade je što se temelji na glasovima učenika, nastavnika, stručnih suradnika i roditelja koji biraju najbolje novinarske radove prijavljene na Pragmin natječaj. Učenici razvijaju kritičko mišljenje i medijsku pismenost, vježbaju sudjelovanje u demokratskom procesu, dobivaju osjećaj da se njihovo mišljenje uvažava</w:t>
            </w:r>
            <w:r w:rsidR="001253F1" w:rsidRPr="0032327E">
              <w:rPr>
                <w:rFonts w:asciiTheme="majorHAnsi" w:eastAsia="Calibri" w:hAnsiTheme="majorHAnsi" w:cs="Times New Roman"/>
                <w:b/>
                <w:sz w:val="24"/>
                <w:szCs w:val="24"/>
                <w:lang w:val="hr-HR"/>
              </w:rPr>
              <w:t>, usvajaju nova znanja i vještine te usvajaju vrijednosti obrazovanja kroz aktivno sudjelovanje</w:t>
            </w:r>
            <w:r w:rsidR="0032327E">
              <w:rPr>
                <w:rFonts w:asciiTheme="majorHAnsi" w:eastAsia="Calibri" w:hAnsiTheme="majorHAnsi" w:cs="Times New Roman"/>
                <w:b/>
                <w:sz w:val="24"/>
                <w:szCs w:val="24"/>
                <w:lang w:val="hr-HR"/>
              </w:rPr>
              <w:t xml:space="preserve">, </w:t>
            </w:r>
            <w:r w:rsidR="001253F1" w:rsidRPr="0032327E">
              <w:rPr>
                <w:rFonts w:asciiTheme="majorHAnsi" w:eastAsia="Calibri" w:hAnsiTheme="majorHAnsi" w:cs="Times New Roman"/>
                <w:b/>
                <w:sz w:val="24"/>
                <w:szCs w:val="24"/>
                <w:lang w:val="hr-HR"/>
              </w:rPr>
              <w:t xml:space="preserve">osobni angažman.  </w:t>
            </w:r>
          </w:p>
        </w:tc>
      </w:tr>
    </w:tbl>
    <w:p w14:paraId="0BCD9AB6" w14:textId="77777777" w:rsidR="0073189F" w:rsidRPr="0032327E" w:rsidRDefault="0073189F" w:rsidP="0073189F">
      <w:pPr>
        <w:spacing w:after="120"/>
        <w:jc w:val="both"/>
        <w:rPr>
          <w:rFonts w:asciiTheme="majorHAnsi" w:hAnsiTheme="majorHAnsi" w:cs="Times New Roman"/>
          <w:sz w:val="2"/>
          <w:szCs w:val="2"/>
          <w:lang w:val="hr-HR"/>
        </w:rPr>
      </w:pPr>
    </w:p>
    <w:p w14:paraId="2FA8AAE9" w14:textId="1AE98630" w:rsidR="000B2AA9" w:rsidRPr="0032327E" w:rsidRDefault="000B2AA9" w:rsidP="0073189F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Nagrada je koncipirana u tri dijela/faze: </w:t>
      </w:r>
    </w:p>
    <w:p w14:paraId="74B1771F" w14:textId="73C47AB5" w:rsidR="000B2AA9" w:rsidRPr="0032327E" w:rsidRDefault="000B2AA9" w:rsidP="000B2AA9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Pragma objavljuje javni poziv novinarima za prikupljanje novinarskih radova u dvije</w:t>
      </w:r>
      <w:r w:rsidR="0032327E">
        <w:rPr>
          <w:rFonts w:asciiTheme="majorHAnsi" w:hAnsiTheme="majorHAnsi" w:cs="Times New Roman"/>
          <w:sz w:val="24"/>
          <w:szCs w:val="24"/>
          <w:lang w:val="hr-HR"/>
        </w:rPr>
        <w:t xml:space="preserve">, odnosno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tri kategorije (radijski, TV i/ili tiskani/</w:t>
      </w:r>
      <w:r w:rsidRPr="0032327E">
        <w:rPr>
          <w:rFonts w:asciiTheme="majorHAnsi" w:hAnsiTheme="majorHAnsi" w:cs="Times New Roman"/>
          <w:i/>
          <w:iCs/>
          <w:sz w:val="24"/>
          <w:szCs w:val="24"/>
          <w:lang w:val="hr-HR"/>
        </w:rPr>
        <w:t>online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prilozi)</w:t>
      </w:r>
      <w:r w:rsidR="009709F9">
        <w:rPr>
          <w:rFonts w:asciiTheme="majorHAnsi" w:hAnsiTheme="majorHAnsi" w:cs="Times New Roman"/>
          <w:sz w:val="24"/>
          <w:szCs w:val="24"/>
          <w:lang w:val="hr-HR"/>
        </w:rPr>
        <w:t xml:space="preserve">, </w:t>
      </w:r>
      <w:r w:rsidR="00AB0C01" w:rsidRPr="0032327E">
        <w:rPr>
          <w:rFonts w:asciiTheme="majorHAnsi" w:hAnsiTheme="majorHAnsi" w:cs="Times New Roman"/>
          <w:sz w:val="24"/>
          <w:szCs w:val="24"/>
          <w:lang w:val="hr-HR"/>
        </w:rPr>
        <w:t>sukladno odabranoj temi Nagrade</w:t>
      </w:r>
      <w:r w:rsidR="0032327E">
        <w:rPr>
          <w:rFonts w:asciiTheme="majorHAnsi" w:hAnsiTheme="majorHAnsi" w:cs="Times New Roman"/>
          <w:sz w:val="24"/>
          <w:szCs w:val="24"/>
          <w:lang w:val="hr-HR"/>
        </w:rPr>
        <w:t xml:space="preserve">; </w:t>
      </w:r>
    </w:p>
    <w:p w14:paraId="5733CF3B" w14:textId="6DEE2F87" w:rsidR="000B2AA9" w:rsidRPr="0032327E" w:rsidRDefault="000B2AA9" w:rsidP="000B2AA9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Pristigli i kvalificirani novinarski radovi se upućuju u osnovne, srednje škole i učeničke domove u Hrvatskoj, zajedno sa Smjernicama za ocjenjivanje radova, gdje učenici biraju najkvalitetnije radove uz podršku svojih nastavnika, roditelja te potporu Pragme</w:t>
      </w:r>
      <w:r w:rsidR="0032327E">
        <w:rPr>
          <w:rFonts w:asciiTheme="majorHAnsi" w:hAnsiTheme="majorHAnsi" w:cs="Times New Roman"/>
          <w:sz w:val="24"/>
          <w:szCs w:val="24"/>
          <w:lang w:val="hr-HR"/>
        </w:rPr>
        <w:t>;</w:t>
      </w:r>
    </w:p>
    <w:p w14:paraId="1D72C64A" w14:textId="4AE3C4C5" w:rsidR="0032327E" w:rsidRPr="009709F9" w:rsidRDefault="000B2AA9" w:rsidP="009709F9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Pragma organizira javnu, svečanu dodjelu Nagrade dobitnicima, uz sudjelovanje djece i mladih (učenika) i stručnjaka, te predstavlja rezultate vrednovanja cjelokupnog procesa dodjele Nagrade. </w:t>
      </w:r>
    </w:p>
    <w:p w14:paraId="6AE18BF7" w14:textId="77777777" w:rsidR="006450BC" w:rsidRDefault="006450BC" w:rsidP="0032327E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34CFA03A" w14:textId="69C368EE" w:rsidR="0073189F" w:rsidRPr="0032327E" w:rsidRDefault="000B2AA9" w:rsidP="0032327E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lastRenderedPageBreak/>
        <w:t xml:space="preserve">Iz Natječaja su isključeni radovi koji spadaju u kategoriju prikrivenog oglašavanja, radovi koji promoviraju ili neprimjereno prikazuju određena nepoželjna ponašanja; radovi koji produbljuju ideološko - svjetonazorske društvene sukobe; radovi koji ne štite dostojanstvo djece i mladih te obitelji, kao i radovi koji svojim sadržajem nisu nedvosmisleno </w:t>
      </w:r>
      <w:r w:rsidR="00AB0C01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povezani s izabranom temom Nagrade.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</w:p>
    <w:p w14:paraId="0F06ED7C" w14:textId="4BBF4675" w:rsidR="000B2AA9" w:rsidRPr="00C40A14" w:rsidRDefault="000B2AA9" w:rsidP="000B2AA9">
      <w:pPr>
        <w:jc w:val="both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Pokrovitelj ovogodišnje dodjele Nagrade je Ministarstvo turizma i sporta, a Grad Zagreb sufinancira projektne aktivnosti. Partneri u dodjeli Nagrade su Hrvatski školski sportski savez i Društvo za komunikacijsku i medijsku kulturu. </w:t>
      </w:r>
    </w:p>
    <w:p w14:paraId="5A290015" w14:textId="59B8E470" w:rsidR="000B2AA9" w:rsidRPr="0032327E" w:rsidRDefault="000B2AA9" w:rsidP="000B2AA9">
      <w:pPr>
        <w:jc w:val="center"/>
        <w:rPr>
          <w:rFonts w:asciiTheme="majorHAnsi" w:hAnsiTheme="majorHAnsi" w:cs="Times New Roman"/>
          <w:b/>
          <w:bCs/>
          <w:color w:val="1F497D" w:themeColor="text2"/>
          <w:sz w:val="28"/>
          <w:szCs w:val="28"/>
          <w:lang w:val="hr-HR"/>
        </w:rPr>
      </w:pPr>
      <w:r w:rsidRPr="0032327E">
        <w:rPr>
          <w:rFonts w:asciiTheme="majorHAnsi" w:hAnsiTheme="majorHAnsi" w:cs="Times New Roman"/>
          <w:b/>
          <w:bCs/>
          <w:color w:val="1F497D" w:themeColor="text2"/>
          <w:sz w:val="28"/>
          <w:szCs w:val="28"/>
          <w:lang w:val="hr-HR"/>
        </w:rPr>
        <w:t xml:space="preserve">Ciljevi ovogodišnje Nagrade i važnost izabrane teme </w:t>
      </w:r>
    </w:p>
    <w:p w14:paraId="3BD84B72" w14:textId="2D6D46E1" w:rsidR="001253F1" w:rsidRPr="0032327E" w:rsidRDefault="00FD3F5C" w:rsidP="001253F1">
      <w:pPr>
        <w:jc w:val="both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  <w:lang w:val="hr-HR"/>
        </w:rPr>
        <w:t>Ovogodišnja Nagrada je usmjerena promociji sporta kao izvannastavne i izvanškolske aktivnosti koja doprinosi pozitivnim obrazovnim ishodima, povećanoj socijalnoj uključenosti djece i mladih, prevenciji neprihvatljivog ponašanja, razvoju socijalnih i emocionalnih vještina te općeljudskih vrijednosti kod djece i mladih.</w:t>
      </w:r>
    </w:p>
    <w:p w14:paraId="740277D2" w14:textId="713F59C9" w:rsidR="00864278" w:rsidRPr="0032327E" w:rsidRDefault="00FD3F5C" w:rsidP="00392DAA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u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svajati stavove kod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djec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>e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i mlad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>ih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, roditelj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>a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i stručnjak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>a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,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o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1253F1" w:rsidRPr="0032327E">
        <w:rPr>
          <w:rFonts w:asciiTheme="majorHAnsi" w:hAnsiTheme="majorHAnsi" w:cs="Times New Roman"/>
          <w:sz w:val="24"/>
          <w:szCs w:val="24"/>
          <w:lang w:val="hr-HR"/>
        </w:rPr>
        <w:t>važnosti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sudjelovanja u sportskim aktivnostima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: radi kvalitetnog fizičkog razvoja i održavanja 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fizičkog i psihičkog 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zdravlja, socijalizacije, usvajanja 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>zdravih i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životnih vrijednosti i osobina (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samokontrole i 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discipline, 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organiziranosti, 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>upornosti,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zadržavanja motivacije,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prihvaćanja 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>neuspjeha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>,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suradnje, suživota u zajednici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i poštivanja drugih – kolega i suparnika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>,</w:t>
      </w:r>
      <w:r w:rsidR="009F406C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9F406C" w:rsidRPr="0032327E">
        <w:rPr>
          <w:rFonts w:asciiTheme="majorHAnsi" w:hAnsiTheme="majorHAnsi" w:cs="Times New Roman"/>
          <w:i/>
          <w:iCs/>
          <w:sz w:val="24"/>
          <w:szCs w:val="24"/>
          <w:lang w:val="hr-HR"/>
        </w:rPr>
        <w:t>fair-playa</w:t>
      </w:r>
      <w:r w:rsidR="009F406C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, 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osjećaja osobne kompetencije i utjecaja na okolnosti, tzv. </w:t>
      </w:r>
      <w:r w:rsidR="009533E4" w:rsidRPr="0032327E">
        <w:rPr>
          <w:rFonts w:asciiTheme="majorHAnsi" w:hAnsiTheme="majorHAnsi" w:cs="Times New Roman"/>
          <w:i/>
          <w:iCs/>
          <w:sz w:val="24"/>
          <w:szCs w:val="24"/>
          <w:lang w:val="hr-HR"/>
        </w:rPr>
        <w:t>unutarnji lokus kontrole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>…)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, razvoja zdravih navika i aktivnog provođenja slobodnog vremena (sprječavanje ovisnosti o ekranu i drugih nepoželjnih ponašanja) i sl. 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 </w:t>
      </w:r>
    </w:p>
    <w:p w14:paraId="7D253464" w14:textId="77777777" w:rsidR="00392DAA" w:rsidRPr="0032327E" w:rsidRDefault="00E617E8" w:rsidP="001253F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promovirati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pozitivn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e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stran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e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sudjelovanja djece i mladih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u s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port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u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i na taj način povez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ati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sport i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razvoj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socio-emocionaln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ih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kompetencij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a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djece i mladih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: </w:t>
      </w:r>
      <w:r w:rsidR="0086427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uspostavljanje kvalitetnih odnosa (vršnjačkih i odnosa odrasli-dijete),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timski rad, nenasilje,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empatij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>a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, 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prepoznavanje, izražavanje i </w:t>
      </w:r>
      <w:r w:rsidR="009533E4" w:rsidRPr="0032327E">
        <w:rPr>
          <w:rFonts w:asciiTheme="majorHAnsi" w:hAnsiTheme="majorHAnsi" w:cs="Times New Roman"/>
          <w:sz w:val="24"/>
          <w:szCs w:val="24"/>
          <w:lang w:val="hr-HR"/>
        </w:rPr>
        <w:t>prorada (teških) osjećaja, tolerancija i razumijevanje drugih,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zajedništvo i suradničko rješavanje problema, </w:t>
      </w:r>
      <w:r w:rsidR="00392DA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postavljanje osobnih ciljeva, </w:t>
      </w:r>
    </w:p>
    <w:p w14:paraId="13A6E953" w14:textId="1D0B24DD" w:rsidR="0032327E" w:rsidRPr="00C40A14" w:rsidRDefault="00230C6E" w:rsidP="0032327E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promovirati sport</w:t>
      </w:r>
      <w:r w:rsidR="000F47DF">
        <w:rPr>
          <w:rFonts w:asciiTheme="majorHAnsi" w:hAnsiTheme="majorHAnsi" w:cs="Times New Roman"/>
          <w:sz w:val="24"/>
          <w:szCs w:val="24"/>
          <w:lang w:val="hr-HR"/>
        </w:rPr>
        <w:t xml:space="preserve">,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ne kao sredstvo osobnog uspjeha i ostvarivanja određenog statusa u društvu (u kojem je natjecateljski duh glavna motivacija)</w:t>
      </w:r>
      <w:r w:rsidR="000F47DF">
        <w:rPr>
          <w:rFonts w:asciiTheme="majorHAnsi" w:hAnsiTheme="majorHAnsi" w:cs="Times New Roman"/>
          <w:sz w:val="24"/>
          <w:szCs w:val="24"/>
          <w:lang w:val="hr-HR"/>
        </w:rPr>
        <w:t xml:space="preserve">,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već kao aktivnost koja djetetu pruža zadovoljstvo zbog kretanja, sudjelovanja, prijateljstva i pomicanja vlastitih granica</w:t>
      </w:r>
    </w:p>
    <w:p w14:paraId="19B065D4" w14:textId="688D5452" w:rsidR="000A60D7" w:rsidRPr="0032327E" w:rsidRDefault="00230C6E" w:rsidP="008B1170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promovirati zajedništvo u sportu, empatiju i altruizam kao ključne komponente timskog rada i </w:t>
      </w:r>
      <w:r w:rsidR="000A60D7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timskog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uspjeha</w:t>
      </w:r>
    </w:p>
    <w:p w14:paraId="0B92EFDE" w14:textId="65A3CB5C" w:rsidR="000A60D7" w:rsidRPr="0032327E" w:rsidRDefault="000A60D7" w:rsidP="008B1170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promovirati odnos trenera i djece koji se temelji na poštivanju, uvažavanju i suradnji (u individualnom i timskom sportu); </w:t>
      </w:r>
    </w:p>
    <w:p w14:paraId="77AF4838" w14:textId="77702046" w:rsidR="000A60D7" w:rsidRPr="0032327E" w:rsidRDefault="000A60D7" w:rsidP="008B1170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lastRenderedPageBreak/>
        <w:t>isticati važnost zaštite djece od svih oblika zlostavljanja ili neprimjerenog ponašanja vršnjaka ili odraslih (roditelja, trenera, klubova)</w:t>
      </w:r>
    </w:p>
    <w:p w14:paraId="72188852" w14:textId="73F8D865" w:rsidR="00855FC8" w:rsidRPr="0032327E" w:rsidRDefault="000A60D7" w:rsidP="008B1170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promovirati uključivanje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ranjivijih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i osoba s invaliditetom u sport </w:t>
      </w:r>
    </w:p>
    <w:p w14:paraId="5F635EBF" w14:textId="77777777" w:rsidR="000A60D7" w:rsidRPr="0032327E" w:rsidRDefault="00855FC8" w:rsidP="00392DAA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promovirati socijalnu ulogu sporta koji povezuje djecu i mlade različitih socio-ekonomskih pozadina</w:t>
      </w:r>
    </w:p>
    <w:p w14:paraId="36D08310" w14:textId="6BD27B90" w:rsidR="00855FC8" w:rsidRPr="0032327E" w:rsidRDefault="000A60D7" w:rsidP="00392DAA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isticati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važnost pristupačnosti i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priuštivosti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sporta u lokalnim zajednicama</w:t>
      </w:r>
    </w:p>
    <w:p w14:paraId="02170E98" w14:textId="77777777" w:rsidR="00E64477" w:rsidRPr="0032327E" w:rsidRDefault="00855FC8" w:rsidP="00392DAA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predstaviti programe, projekte i aktivnosti školskog sporta i školska sportska društva koja na lokalnoj razini okupljaju djecu i mlade u sportskim i rekreativnim aktivnostima te utjecaj školskog sporta u razvoju navike bavljenja sportom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>;</w:t>
      </w:r>
    </w:p>
    <w:p w14:paraId="6DE8CB65" w14:textId="107AD9D9" w:rsidR="009F406C" w:rsidRPr="0032327E" w:rsidRDefault="00E64477" w:rsidP="00392DAA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predstavljanje sportsko-edukativnih projekata koji se provode u odgojno-obrazovnim ustanovama i zajednici</w:t>
      </w:r>
    </w:p>
    <w:p w14:paraId="7840CD35" w14:textId="38B655EF" w:rsidR="00855FC8" w:rsidRPr="0032327E" w:rsidRDefault="009F406C" w:rsidP="00392DAA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isticati važnost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predstavljanja različitih sportova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i uključivanja djece u ra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>zličite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oblike tjel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esnih aktivnosti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od rane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pred/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školske dobi</w:t>
      </w:r>
    </w:p>
    <w:p w14:paraId="690D66A2" w14:textId="374F7AB5" w:rsidR="00855FC8" w:rsidRPr="0032327E" w:rsidRDefault="00855FC8" w:rsidP="00392DAA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zagovarati sportski, aktivni način života i razmišljanja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, </w:t>
      </w:r>
      <w:r w:rsidR="00E64477" w:rsidRPr="0032327E">
        <w:rPr>
          <w:rFonts w:asciiTheme="majorHAnsi" w:hAnsiTheme="majorHAnsi" w:cs="Times New Roman"/>
          <w:i/>
          <w:iCs/>
          <w:sz w:val="24"/>
          <w:szCs w:val="24"/>
          <w:lang w:val="hr-HR"/>
        </w:rPr>
        <w:t>fair-playa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kroz predstavljanje osoba i timova – pozitivnih primjera u sportu </w:t>
      </w:r>
    </w:p>
    <w:p w14:paraId="422742C6" w14:textId="013D0882" w:rsidR="00855FC8" w:rsidRPr="0032327E" w:rsidRDefault="00E64477" w:rsidP="00E64477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razvijati svijest o nepo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željno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sti negativnih 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>ponašanj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a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roditelja i trenera i istraž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ivati</w:t>
      </w:r>
      <w:r w:rsidR="00855FC8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modele najbolje suradnje roditelja i trenera u promociji zdravlja djece i mladih.</w:t>
      </w:r>
    </w:p>
    <w:p w14:paraId="19E7B603" w14:textId="54EF48ED" w:rsidR="009438E3" w:rsidRPr="0032327E" w:rsidRDefault="009438E3" w:rsidP="00E64477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isticati 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nepoželjnost govora mržnje </w:t>
      </w:r>
    </w:p>
    <w:p w14:paraId="3E9C30C0" w14:textId="0F278B11" w:rsidR="00E64477" w:rsidRPr="0032327E" w:rsidRDefault="009438E3" w:rsidP="00E64477">
      <w:pPr>
        <w:pStyle w:val="Odlomakpopisa"/>
        <w:numPr>
          <w:ilvl w:val="0"/>
          <w:numId w:val="11"/>
        </w:numPr>
        <w:spacing w:after="16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razvoj svijesti o nepoželjnosti </w:t>
      </w:r>
      <w:r w:rsidR="00E64477" w:rsidRPr="0032327E">
        <w:rPr>
          <w:rFonts w:asciiTheme="majorHAnsi" w:hAnsiTheme="majorHAnsi" w:cs="Times New Roman"/>
          <w:sz w:val="24"/>
          <w:szCs w:val="24"/>
          <w:lang w:val="hr-HR"/>
        </w:rPr>
        <w:t>reklamiranja sredstava ovisnosti na sportskim terenima i povezivanja sporta sa sredstvima ovisnosti (npr. alkoholom i kladionicama)</w:t>
      </w:r>
      <w:r w:rsidR="000F47DF">
        <w:rPr>
          <w:rFonts w:asciiTheme="majorHAnsi" w:hAnsiTheme="majorHAnsi" w:cs="Times New Roman"/>
          <w:sz w:val="24"/>
          <w:szCs w:val="24"/>
          <w:lang w:val="hr-HR"/>
        </w:rPr>
        <w:t>.</w:t>
      </w:r>
    </w:p>
    <w:p w14:paraId="281B7029" w14:textId="1694CF6E" w:rsidR="009709F9" w:rsidRPr="009709F9" w:rsidRDefault="009709F9" w:rsidP="009709F9">
      <w:pPr>
        <w:jc w:val="center"/>
        <w:rPr>
          <w:rFonts w:asciiTheme="majorHAnsi" w:eastAsia="Calibri" w:hAnsiTheme="majorHAnsi" w:cs="Times New Roman"/>
          <w:b/>
          <w:color w:val="1F497D" w:themeColor="text2"/>
          <w:sz w:val="28"/>
          <w:szCs w:val="28"/>
          <w:lang w:val="hr-HR"/>
        </w:rPr>
      </w:pPr>
      <w:r w:rsidRPr="009709F9">
        <w:rPr>
          <w:rFonts w:asciiTheme="majorHAnsi" w:eastAsia="Calibri" w:hAnsiTheme="majorHAnsi" w:cs="Times New Roman"/>
          <w:b/>
          <w:color w:val="1F497D" w:themeColor="text2"/>
          <w:sz w:val="28"/>
          <w:szCs w:val="28"/>
          <w:lang w:val="hr-HR"/>
        </w:rPr>
        <w:t>Koje radove učenici, roditelji i nastavnici ocjenjuju u 11. Nagradi?</w:t>
      </w:r>
    </w:p>
    <w:p w14:paraId="63A0EDB5" w14:textId="636245C1" w:rsidR="009709F9" w:rsidRPr="009709F9" w:rsidRDefault="009709F9" w:rsidP="009709F9">
      <w:pPr>
        <w:rPr>
          <w:rFonts w:asciiTheme="majorHAnsi" w:eastAsia="Calibri" w:hAnsiTheme="majorHAnsi" w:cs="Times New Roman"/>
          <w:b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U kategoriji radijski prilo</w:t>
      </w:r>
      <w:r>
        <w:rPr>
          <w:rFonts w:asciiTheme="majorHAnsi" w:eastAsia="Calibri" w:hAnsiTheme="majorHAnsi" w:cs="Times New Roman"/>
          <w:b/>
          <w:sz w:val="24"/>
          <w:szCs w:val="24"/>
          <w:lang w:val="hr-HR"/>
        </w:rPr>
        <w:t>zi</w:t>
      </w: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:</w:t>
      </w:r>
    </w:p>
    <w:p w14:paraId="2FCC3357" w14:textId="5C3EDBE8" w:rsidR="009709F9" w:rsidRPr="009709F9" w:rsidRDefault="009709F9" w:rsidP="009709F9">
      <w:pPr>
        <w:pStyle w:val="Odlomakpopisa"/>
        <w:numPr>
          <w:ilvl w:val="0"/>
          <w:numId w:val="25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Ivana Sučić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Prvi program Hrvatskog radija, s radom: „Leti po svom, ostani dijete“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10 minuta);</w:t>
      </w:r>
    </w:p>
    <w:p w14:paraId="47DA4A60" w14:textId="16826790" w:rsidR="009709F9" w:rsidRPr="009709F9" w:rsidRDefault="009709F9" w:rsidP="009709F9">
      <w:pPr>
        <w:pStyle w:val="Odlomakpopisa"/>
        <w:numPr>
          <w:ilvl w:val="0"/>
          <w:numId w:val="25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Maša Rađenović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Radio Sisak, s radom: „Školska frekvencija: Tragom razvoja, aktivnosti i natjecanja u školskim dvoranama“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9,17 minuta); </w:t>
      </w:r>
    </w:p>
    <w:p w14:paraId="1C642071" w14:textId="31A63517" w:rsidR="009709F9" w:rsidRPr="009709F9" w:rsidRDefault="009709F9" w:rsidP="009709F9">
      <w:pPr>
        <w:pStyle w:val="Odlomakpopisa"/>
        <w:numPr>
          <w:ilvl w:val="0"/>
          <w:numId w:val="25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Josipa Jergović Baklaić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Hrvatski radio Otočac, s radom: „ZDRAVITON - "Naj sportaši"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9,15 minuta);</w:t>
      </w:r>
    </w:p>
    <w:p w14:paraId="483D412D" w14:textId="7BB31B04" w:rsidR="009709F9" w:rsidRPr="009709F9" w:rsidRDefault="009709F9" w:rsidP="009709F9">
      <w:pPr>
        <w:pStyle w:val="Odlomakpopisa"/>
        <w:numPr>
          <w:ilvl w:val="0"/>
          <w:numId w:val="25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Doris Banić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Alfa radio, s radom: „Čilićevi stipendisti“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4,31 minuta);</w:t>
      </w:r>
    </w:p>
    <w:p w14:paraId="70FA490A" w14:textId="19E04578" w:rsidR="009709F9" w:rsidRDefault="009709F9" w:rsidP="009709F9">
      <w:pPr>
        <w:pStyle w:val="Odlomakpopisa"/>
        <w:numPr>
          <w:ilvl w:val="0"/>
          <w:numId w:val="25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Hrvoje Josip Bišćan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Hrvatski katolički radio, s radom: „Djeca, ekrani, sport“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16,17 minuta).</w:t>
      </w:r>
    </w:p>
    <w:p w14:paraId="4BD5CBE8" w14:textId="57ECE247" w:rsidR="006450BC" w:rsidRDefault="006450BC" w:rsidP="006450BC">
      <w:p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</w:p>
    <w:p w14:paraId="35B1A0A0" w14:textId="77777777" w:rsidR="006450BC" w:rsidRPr="006450BC" w:rsidRDefault="006450BC" w:rsidP="006450BC">
      <w:p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</w:p>
    <w:p w14:paraId="4CD101D6" w14:textId="22B6616F" w:rsidR="009709F9" w:rsidRPr="009709F9" w:rsidRDefault="009709F9" w:rsidP="009709F9">
      <w:pPr>
        <w:rPr>
          <w:rFonts w:asciiTheme="majorHAnsi" w:eastAsia="Calibri" w:hAnsiTheme="majorHAnsi" w:cs="Times New Roman"/>
          <w:b/>
          <w:sz w:val="24"/>
          <w:szCs w:val="24"/>
          <w:lang w:val="hr-HR"/>
        </w:rPr>
      </w:pP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lastRenderedPageBreak/>
        <w:t>U kategoriji TV/tiskani/</w:t>
      </w:r>
      <w:r w:rsidRPr="002F5922">
        <w:rPr>
          <w:rFonts w:asciiTheme="majorHAnsi" w:eastAsia="Calibri" w:hAnsiTheme="majorHAnsi" w:cs="Times New Roman"/>
          <w:b/>
          <w:i/>
          <w:iCs/>
          <w:sz w:val="24"/>
          <w:szCs w:val="24"/>
          <w:lang w:val="hr-HR"/>
        </w:rPr>
        <w:t>online</w:t>
      </w: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 xml:space="preserve"> prilo</w:t>
      </w:r>
      <w:r>
        <w:rPr>
          <w:rFonts w:asciiTheme="majorHAnsi" w:eastAsia="Calibri" w:hAnsiTheme="majorHAnsi" w:cs="Times New Roman"/>
          <w:b/>
          <w:sz w:val="24"/>
          <w:szCs w:val="24"/>
          <w:lang w:val="hr-HR"/>
        </w:rPr>
        <w:t>zi</w:t>
      </w:r>
      <w:r w:rsidRPr="009709F9">
        <w:rPr>
          <w:rFonts w:asciiTheme="majorHAnsi" w:eastAsia="Calibri" w:hAnsiTheme="majorHAnsi" w:cs="Times New Roman"/>
          <w:b/>
          <w:sz w:val="24"/>
          <w:szCs w:val="24"/>
          <w:lang w:val="hr-HR"/>
        </w:rPr>
        <w:t>:</w:t>
      </w:r>
    </w:p>
    <w:p w14:paraId="09405CAA" w14:textId="743C4977" w:rsidR="009709F9" w:rsidRPr="009709F9" w:rsidRDefault="009709F9" w:rsidP="009709F9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Andrea Kršlović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Zadarski tjednik, s radom: „Mali princ stvara bolji svijet i treba podršku lokalne zajednice“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(vrijeme čitanja: 7 minuta);</w:t>
      </w:r>
    </w:p>
    <w:p w14:paraId="052FAB25" w14:textId="1F041E3D" w:rsidR="009709F9" w:rsidRPr="009709F9" w:rsidRDefault="009709F9" w:rsidP="009709F9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Ante Pejar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SUM TV, s radom: „Uspješna mlada sportašica i trenerica o važnosti bavljenja fizičkom aktivnošću“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17,30 minuta);</w:t>
      </w:r>
    </w:p>
    <w:p w14:paraId="10C56590" w14:textId="512EE2E1" w:rsidR="009709F9" w:rsidRPr="00173B65" w:rsidRDefault="009709F9" w:rsidP="00173B65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Ivana Rab Guljaš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Glas Slavonije, s radom: „Borci uz pobjedničke pojase i medalje žele i fakultetske diplome“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(vrijeme čitanja: 10 minuta);</w:t>
      </w:r>
    </w:p>
    <w:p w14:paraId="7FD604D9" w14:textId="01756D46" w:rsidR="009709F9" w:rsidRPr="00173B65" w:rsidRDefault="009709F9" w:rsidP="00173B65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Sanja Bubalo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Portal Dječja posla, s radom: „Djeca s teškoćama kroz sport žive ispunjen život pun mogućnosti“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(vrijeme čitanja: 7 minuta);</w:t>
      </w:r>
    </w:p>
    <w:p w14:paraId="5084FA3C" w14:textId="3259CA71" w:rsidR="009709F9" w:rsidRPr="009709F9" w:rsidRDefault="009709F9" w:rsidP="009709F9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Josip Balić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Sportska televizija, s radom: „Taekwondo klub Monter“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8,12 minuta)</w:t>
      </w:r>
    </w:p>
    <w:p w14:paraId="18809DF3" w14:textId="147D2B12" w:rsidR="009709F9" w:rsidRPr="009709F9" w:rsidRDefault="009709F9" w:rsidP="009709F9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Gorana Đivić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Sportska televizija, s radom: „"Girls Trophy" turnir u Brezovici“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9,44 minuta)</w:t>
      </w:r>
    </w:p>
    <w:p w14:paraId="5D5CC468" w14:textId="24E66B80" w:rsidR="009709F9" w:rsidRDefault="009709F9" w:rsidP="009709F9">
      <w:pPr>
        <w:pStyle w:val="Odlomakpopisa"/>
        <w:numPr>
          <w:ilvl w:val="0"/>
          <w:numId w:val="26"/>
        </w:numPr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 w:rsidRPr="00173B65">
        <w:rPr>
          <w:rFonts w:asciiTheme="majorHAnsi" w:eastAsia="Calibri" w:hAnsiTheme="majorHAnsi" w:cs="Times New Roman"/>
          <w:b/>
          <w:sz w:val="24"/>
          <w:szCs w:val="24"/>
          <w:lang w:val="hr-HR"/>
        </w:rPr>
        <w:t>Vesna Kljajić</w:t>
      </w:r>
      <w:r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t>, Sportska televizija, s radom: „Hrvački klub "Lika"“</w:t>
      </w:r>
      <w:r w:rsidR="00173B65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 (trajanje: 10,02 minuta).</w:t>
      </w:r>
    </w:p>
    <w:p w14:paraId="57EE8B43" w14:textId="3ECC7D45" w:rsidR="00173B65" w:rsidRDefault="00173B65" w:rsidP="009709F9">
      <w:pPr>
        <w:jc w:val="both"/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Prosječno vrijeme potrebno za čitanje/gledanje/slušanje svih radova: </w:t>
      </w:r>
      <w:r w:rsidR="00FE0470"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oko 2 sata. </w:t>
      </w:r>
    </w:p>
    <w:p w14:paraId="0207E393" w14:textId="653907D6" w:rsidR="000F47DF" w:rsidRPr="009709F9" w:rsidRDefault="009709F9" w:rsidP="009709F9">
      <w:pPr>
        <w:jc w:val="both"/>
        <w:rPr>
          <w:rFonts w:asciiTheme="majorHAnsi" w:eastAsia="Calibri" w:hAnsiTheme="majorHAnsi" w:cs="Times New Roman"/>
          <w:bCs/>
          <w:sz w:val="24"/>
          <w:szCs w:val="24"/>
          <w:lang w:val="hr-HR"/>
        </w:rPr>
      </w:pPr>
      <w:r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Svi radovi su dostupni na </w:t>
      </w:r>
      <w:hyperlink r:id="rId9" w:history="1">
        <w:r w:rsidRPr="00A75865">
          <w:rPr>
            <w:rStyle w:val="Hiperveza"/>
            <w:rFonts w:asciiTheme="majorHAnsi" w:eastAsia="Calibri" w:hAnsiTheme="majorHAnsi" w:cs="Times New Roman"/>
            <w:bCs/>
            <w:sz w:val="24"/>
            <w:szCs w:val="24"/>
            <w:lang w:val="hr-HR"/>
          </w:rPr>
          <w:t>https://www.udruga-pragma.hr/obrazovanje-i-mediji/</w:t>
        </w:r>
      </w:hyperlink>
      <w:r>
        <w:rPr>
          <w:rFonts w:asciiTheme="majorHAnsi" w:eastAsia="Calibri" w:hAnsiTheme="majorHAnsi" w:cs="Times New Roman"/>
          <w:bCs/>
          <w:sz w:val="24"/>
          <w:szCs w:val="24"/>
          <w:lang w:val="hr-HR"/>
        </w:rPr>
        <w:t xml:space="preserve">, odnosno na YouTubeu za TV/online radove. </w:t>
      </w:r>
      <w:r w:rsidR="0073189F" w:rsidRPr="009709F9">
        <w:rPr>
          <w:rFonts w:asciiTheme="majorHAnsi" w:eastAsia="Calibri" w:hAnsiTheme="majorHAnsi" w:cs="Times New Roman"/>
          <w:bCs/>
          <w:sz w:val="24"/>
          <w:szCs w:val="24"/>
          <w:lang w:val="hr-HR"/>
        </w:rPr>
        <w:br w:type="page"/>
      </w:r>
    </w:p>
    <w:p w14:paraId="4CE84819" w14:textId="7B0ECE29" w:rsidR="00AB0C01" w:rsidRPr="0032327E" w:rsidRDefault="00AB0C01" w:rsidP="005E758F">
      <w:pPr>
        <w:pStyle w:val="Odlomakpopisa"/>
        <w:spacing w:after="120"/>
        <w:ind w:left="426"/>
        <w:jc w:val="center"/>
        <w:rPr>
          <w:rFonts w:asciiTheme="majorHAnsi" w:hAnsiTheme="majorHAnsi" w:cs="Times New Roman"/>
          <w:b/>
          <w:bCs/>
          <w:color w:val="1F497D" w:themeColor="text2"/>
          <w:sz w:val="28"/>
          <w:szCs w:val="28"/>
          <w:lang w:val="hr-HR"/>
        </w:rPr>
      </w:pPr>
      <w:r w:rsidRPr="0032327E">
        <w:rPr>
          <w:rFonts w:asciiTheme="majorHAnsi" w:hAnsiTheme="majorHAnsi" w:cs="Times New Roman"/>
          <w:b/>
          <w:bCs/>
          <w:color w:val="1F497D" w:themeColor="text2"/>
          <w:sz w:val="28"/>
          <w:szCs w:val="28"/>
          <w:lang w:val="hr-HR"/>
        </w:rPr>
        <w:lastRenderedPageBreak/>
        <w:t>Kako organizirati proces glasovanja u odgojno-obrazovnoj ustanovi?</w:t>
      </w:r>
    </w:p>
    <w:p w14:paraId="51ED6F01" w14:textId="77FF40A8" w:rsidR="00E677AA" w:rsidRPr="0032327E" w:rsidRDefault="00AB0C01" w:rsidP="00D357C1">
      <w:p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Ovim smjernicama vas pozivamo da prilikom odabira najboljih radova s učenicima razgovarate o dugoročnom cilju našeg projekta: o značaju medija u promociji obrazovanja, o važnosti kritičkog promišljanja o medijskim sadržajima i kriterijima prema kojima će radovi biti izabrani kao najbolji, prema mišljenju vaše škole, odnosno učeničkog doma. </w:t>
      </w:r>
    </w:p>
    <w:tbl>
      <w:tblPr>
        <w:tblStyle w:val="Srednjareetka1-Isticanje5"/>
        <w:tblpPr w:leftFromText="180" w:rightFromText="180" w:vertAnchor="text" w:horzAnchor="margin" w:tblpY="220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7E5B17" w:rsidRPr="0032327E" w14:paraId="5E305687" w14:textId="77777777" w:rsidTr="00731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F2DBDB" w:themeFill="accent2" w:themeFillTint="33"/>
          </w:tcPr>
          <w:p w14:paraId="29B3C7C7" w14:textId="548680B6" w:rsidR="007E5B17" w:rsidRPr="0032327E" w:rsidRDefault="007E5B17" w:rsidP="007E5B17">
            <w:pPr>
              <w:spacing w:after="120" w:line="276" w:lineRule="auto"/>
              <w:jc w:val="both"/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Na mrežnim stranicama Pragme nalaze se svi </w:t>
            </w:r>
            <w:r w:rsidR="00616AEA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novinarski radovi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prijavljeni na ovogodišnji natječaj, </w:t>
            </w:r>
            <w:r w:rsidR="00616AEA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obrazac za glasovanje 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(glasački listić)</w:t>
            </w:r>
            <w:r w:rsidR="0018119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,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kao i svi ostali ključni dokumenti:</w:t>
            </w:r>
          </w:p>
          <w:p w14:paraId="5683E330" w14:textId="35FAD625" w:rsidR="007E5B17" w:rsidRPr="0032327E" w:rsidRDefault="008D47CC" w:rsidP="007E5B17">
            <w:pPr>
              <w:spacing w:after="120" w:line="276" w:lineRule="auto"/>
              <w:jc w:val="both"/>
              <w:rPr>
                <w:rFonts w:asciiTheme="majorHAnsi" w:hAnsiTheme="majorHAnsi" w:cs="Times New Roman"/>
                <w:b w:val="0"/>
                <w:bCs w:val="0"/>
                <w:sz w:val="24"/>
                <w:szCs w:val="24"/>
                <w:lang w:val="hr-HR"/>
              </w:rPr>
            </w:pPr>
            <w:hyperlink r:id="rId10" w:history="1">
              <w:r w:rsidR="007E5B17" w:rsidRPr="0032327E">
                <w:rPr>
                  <w:rStyle w:val="Hiperveza"/>
                  <w:rFonts w:asciiTheme="majorHAnsi" w:hAnsiTheme="majorHAnsi" w:cs="Times New Roman"/>
                  <w:sz w:val="24"/>
                  <w:szCs w:val="24"/>
                  <w:lang w:val="hr-HR"/>
                </w:rPr>
                <w:t>http://www.udruga-pragma.hr/obrazovanje-i-mediji</w:t>
              </w:r>
            </w:hyperlink>
          </w:p>
          <w:p w14:paraId="1CAF8101" w14:textId="1F5365F2" w:rsidR="007E5B17" w:rsidRPr="0032327E" w:rsidRDefault="007E5B17" w:rsidP="007E5B17">
            <w:pPr>
              <w:spacing w:after="120" w:line="276" w:lineRule="auto"/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Pravilo glasovanja je „jedna ustanova – jedan glas“ u pojedinoj kategoriji, pri čemu ustanova bira hoće li glasati za jednu ili više ponuđenih kategorija radova: TV/</w:t>
            </w:r>
            <w:r w:rsidRPr="0032327E">
              <w:rPr>
                <w:rFonts w:asciiTheme="majorHAnsi" w:hAnsiTheme="majorHAnsi" w:cs="Times New Roman"/>
                <w:b w:val="0"/>
                <w:i/>
                <w:sz w:val="24"/>
                <w:szCs w:val="24"/>
                <w:lang w:val="hr-HR"/>
              </w:rPr>
              <w:t xml:space="preserve">online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ili radijski prilog</w:t>
            </w:r>
            <w:r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 xml:space="preserve">. Obrazovne ustanove sudjeluju u glasovanju od </w:t>
            </w:r>
            <w:r w:rsid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11</w:t>
            </w:r>
            <w:r w:rsidR="000F47DF"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. ožujka</w:t>
            </w:r>
            <w:r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 xml:space="preserve"> do </w:t>
            </w:r>
            <w:r w:rsidR="00BC4926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27</w:t>
            </w:r>
            <w:r w:rsidR="000F47DF"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 xml:space="preserve">. </w:t>
            </w:r>
            <w:r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svibnja</w:t>
            </w:r>
            <w:r w:rsidR="000F47DF"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 xml:space="preserve"> 2024</w:t>
            </w:r>
            <w:r w:rsidRPr="002F5922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.</w:t>
            </w:r>
            <w:r w:rsidRPr="00B75D51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Svoj glasački listić mogu poslati najkasnije do </w:t>
            </w:r>
            <w:r w:rsidR="00B75D51" w:rsidRPr="00B75D51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2</w:t>
            </w:r>
            <w:r w:rsidR="00B75D51" w:rsidRPr="00B75D51">
              <w:rPr>
                <w:b w:val="0"/>
              </w:rPr>
              <w:t>4</w:t>
            </w:r>
            <w:r w:rsidRPr="00B75D51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. svibnja 2024. putem e-pošte na: </w:t>
            </w:r>
            <w:hyperlink r:id="rId11" w:history="1">
              <w:r w:rsidRPr="00B75D51">
                <w:rPr>
                  <w:rStyle w:val="Hiperveza"/>
                  <w:rFonts w:asciiTheme="majorHAnsi" w:hAnsiTheme="majorHAnsi" w:cs="Times New Roman"/>
                  <w:sz w:val="24"/>
                  <w:szCs w:val="24"/>
                  <w:lang w:val="hr-HR"/>
                </w:rPr>
                <w:t>pragma@udruga-pragma.hr</w:t>
              </w:r>
            </w:hyperlink>
            <w:r w:rsidRPr="00B75D51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.</w:t>
            </w:r>
          </w:p>
          <w:p w14:paraId="70496C00" w14:textId="5D0F6D0D" w:rsidR="007E5B17" w:rsidRPr="00B75D51" w:rsidRDefault="007E5B17" w:rsidP="00B75D51">
            <w:pPr>
              <w:spacing w:after="120" w:line="276" w:lineRule="auto"/>
              <w:jc w:val="both"/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Glasački list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ić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, da bi bi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o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valjan, mora biti ovjeren pečatom i potpisom ravnatelja ustanove ili 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mora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biti poslan sa službene e-pošte škole.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 Svaka ustanova će dobiti potvrdu o primitku glasačkog listića.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Po završetku glasovanja</w:t>
            </w:r>
            <w:r w:rsidR="00616AEA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vrednujte</w:t>
            </w:r>
            <w:r w:rsidR="005E758F"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projekt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na: </w:t>
            </w:r>
            <w:hyperlink r:id="rId12" w:history="1">
              <w:r w:rsidR="00B75D51" w:rsidRPr="00356522">
                <w:rPr>
                  <w:rStyle w:val="Hiperveza"/>
                  <w:rFonts w:asciiTheme="majorHAnsi" w:hAnsiTheme="majorHAnsi"/>
                </w:rPr>
                <w:t>https://forms.gle/WvTaFuZfmK46vXxF7</w:t>
              </w:r>
            </w:hyperlink>
          </w:p>
          <w:p w14:paraId="29586E4C" w14:textId="78AF8BC9" w:rsidR="007E5B17" w:rsidRPr="00B75D51" w:rsidRDefault="007E5B17" w:rsidP="007E5B17">
            <w:pPr>
              <w:jc w:val="both"/>
              <w:rPr>
                <w:rFonts w:asciiTheme="majorHAnsi" w:hAnsiTheme="majorHAnsi" w:cs="Times New Roman"/>
                <w:b w:val="0"/>
                <w:bCs w:val="0"/>
                <w:color w:val="0000FF" w:themeColor="hyperlink"/>
                <w:sz w:val="24"/>
                <w:szCs w:val="24"/>
                <w:u w:val="single"/>
                <w:lang w:val="hr-HR"/>
              </w:rPr>
            </w:pPr>
            <w:r w:rsidRPr="0032327E">
              <w:rPr>
                <w:rStyle w:val="Hiperveza"/>
                <w:rFonts w:asciiTheme="majorHAnsi" w:hAnsiTheme="majorHAnsi" w:cs="Times New Roman"/>
                <w:b w:val="0"/>
                <w:bCs w:val="0"/>
                <w:color w:val="auto"/>
                <w:sz w:val="24"/>
                <w:szCs w:val="24"/>
                <w:u w:val="none"/>
                <w:lang w:val="hr-HR"/>
              </w:rPr>
              <w:t>ili putem</w:t>
            </w:r>
            <w:r w:rsidRPr="0032327E">
              <w:rPr>
                <w:rStyle w:val="Hiperveza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hr-HR"/>
              </w:rPr>
              <w:t xml:space="preserve">  </w:t>
            </w:r>
            <w:r w:rsidRPr="00B75D51">
              <w:rPr>
                <w:rStyle w:val="Hiperveza"/>
                <w:rFonts w:asciiTheme="majorHAnsi" w:hAnsiTheme="majorHAnsi" w:cs="Times New Roman"/>
                <w:b w:val="0"/>
                <w:bCs w:val="0"/>
                <w:color w:val="auto"/>
                <w:sz w:val="24"/>
                <w:szCs w:val="24"/>
                <w:u w:val="none"/>
                <w:lang w:val="hr-HR"/>
              </w:rPr>
              <w:t>QR koda:</w:t>
            </w:r>
            <w:r w:rsidRPr="0032327E">
              <w:rPr>
                <w:rStyle w:val="Hiperveza"/>
                <w:rFonts w:asciiTheme="majorHAnsi" w:hAnsiTheme="majorHAnsi" w:cs="Times New Roman"/>
                <w:color w:val="auto"/>
                <w:sz w:val="24"/>
                <w:szCs w:val="24"/>
                <w:lang w:val="hr-HR"/>
              </w:rPr>
              <w:t xml:space="preserve"> </w:t>
            </w:r>
          </w:p>
          <w:p w14:paraId="69B54809" w14:textId="5717CA7E" w:rsidR="005E758F" w:rsidRPr="00B75D51" w:rsidRDefault="00B75D51" w:rsidP="00B75D51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64A1AA3D" wp14:editId="443174F5">
                  <wp:extent cx="1060450" cy="1060450"/>
                  <wp:effectExtent l="0" t="0" r="6350" b="635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66" cy="106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13400" w14:textId="77777777" w:rsidR="007E5B17" w:rsidRPr="0032327E" w:rsidRDefault="007E5B17" w:rsidP="007E5B17">
            <w:pPr>
              <w:spacing w:after="120" w:line="276" w:lineRule="auto"/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NADAHNITE DRUGE!</w:t>
            </w:r>
          </w:p>
          <w:p w14:paraId="4AD4BBAA" w14:textId="7F2B1460" w:rsidR="007E5B17" w:rsidRPr="0032327E" w:rsidRDefault="007E5B17" w:rsidP="007E5B17">
            <w:pPr>
              <w:spacing w:after="120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 w:val="0"/>
                <w:sz w:val="24"/>
                <w:szCs w:val="24"/>
                <w:lang w:val="hr-HR"/>
              </w:rPr>
              <w:t>Šaljite nam  povratne informacije o sudjelovanju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(priče, fotografije, osobna iskustva sudionika) koje ćemo objaviti putem Facebook stranice </w:t>
            </w:r>
            <w:hyperlink r:id="rId14" w:history="1">
              <w:r w:rsidRPr="0032327E">
                <w:rPr>
                  <w:rStyle w:val="Hiperveza"/>
                  <w:rFonts w:asciiTheme="majorHAnsi" w:hAnsiTheme="majorHAnsi" w:cs="Times New Roman"/>
                  <w:b w:val="0"/>
                  <w:sz w:val="24"/>
                  <w:szCs w:val="24"/>
                  <w:lang w:val="hr-HR"/>
                </w:rPr>
                <w:t>https</w:t>
              </w:r>
              <w:r w:rsidRPr="0032327E">
                <w:rPr>
                  <w:rStyle w:val="Hiperveza"/>
                  <w:rFonts w:asciiTheme="majorHAnsi" w:hAnsiTheme="majorHAnsi" w:cs="Times New Roman"/>
                  <w:b w:val="0"/>
                  <w:i/>
                  <w:sz w:val="24"/>
                  <w:szCs w:val="24"/>
                  <w:lang w:val="hr-HR"/>
                </w:rPr>
                <w:t>:</w:t>
              </w:r>
              <w:r w:rsidRPr="0032327E">
                <w:rPr>
                  <w:rStyle w:val="Hiperveza"/>
                  <w:rFonts w:asciiTheme="majorHAnsi" w:hAnsiTheme="majorHAnsi" w:cs="Times New Roman"/>
                  <w:b w:val="0"/>
                  <w:sz w:val="24"/>
                  <w:szCs w:val="24"/>
                  <w:lang w:val="hr-HR"/>
                </w:rPr>
                <w:t>//www.facebook.com/Pragma.nagrada</w:t>
              </w:r>
            </w:hyperlink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i </w:t>
            </w:r>
            <w:hyperlink r:id="rId15" w:history="1">
              <w:r w:rsidRPr="0032327E">
                <w:rPr>
                  <w:rStyle w:val="Hiperveza"/>
                  <w:rFonts w:asciiTheme="majorHAnsi" w:hAnsiTheme="majorHAnsi" w:cs="Times New Roman"/>
                  <w:b w:val="0"/>
                  <w:sz w:val="24"/>
                  <w:szCs w:val="24"/>
                  <w:lang w:val="hr-HR"/>
                </w:rPr>
                <w:t>https://www.facebook.com/udrugapragma</w:t>
              </w:r>
            </w:hyperlink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, kao i drugih komunikacijskih kanala Pragme (Instagram / </w:t>
            </w:r>
            <w:r w:rsidR="00751F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X – 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Twitter</w:t>
            </w:r>
            <w:r w:rsidR="00751F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>, Youtube, LinkedIn</w:t>
            </w:r>
            <w:r w:rsidRPr="0032327E">
              <w:rPr>
                <w:rFonts w:asciiTheme="majorHAnsi" w:hAnsiTheme="majorHAnsi" w:cs="Times New Roman"/>
                <w:b w:val="0"/>
                <w:sz w:val="24"/>
                <w:szCs w:val="24"/>
                <w:lang w:val="hr-HR"/>
              </w:rPr>
              <w:t xml:space="preserve"> @udrugapragma, mrežne stranice).</w:t>
            </w:r>
          </w:p>
        </w:tc>
      </w:tr>
    </w:tbl>
    <w:p w14:paraId="01222559" w14:textId="42DB434E" w:rsidR="006C2E10" w:rsidRPr="005D710A" w:rsidRDefault="00B75D51" w:rsidP="008C2592">
      <w:pPr>
        <w:spacing w:after="120"/>
        <w:jc w:val="both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hr-HR"/>
        </w:rPr>
        <w:lastRenderedPageBreak/>
        <w:t>D</w:t>
      </w:r>
      <w:r w:rsidR="00E677AA"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>onosimo nekoliko prijedloga tijek</w:t>
      </w:r>
      <w:r w:rsidR="005E0891"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>a</w:t>
      </w:r>
      <w:r w:rsidR="00E677AA"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procesa glasovanja</w:t>
      </w:r>
      <w:r w:rsidR="005E0891"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i sam način glasovanja</w:t>
      </w:r>
      <w:r w:rsidR="00E677AA"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, a svaka ustanova može sama prilagoditi ponuđene prijedloge ili kreirati svoj način procesa glasovanja: </w:t>
      </w:r>
    </w:p>
    <w:p w14:paraId="434E8C17" w14:textId="19B48B62" w:rsidR="00C16E0B" w:rsidRPr="005D710A" w:rsidRDefault="00C16E0B" w:rsidP="00C16E0B">
      <w:pPr>
        <w:pStyle w:val="Odlomakpopisa"/>
        <w:numPr>
          <w:ilvl w:val="0"/>
          <w:numId w:val="13"/>
        </w:numPr>
        <w:spacing w:after="120"/>
        <w:jc w:val="both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5D710A">
        <w:rPr>
          <w:rFonts w:asciiTheme="majorHAnsi" w:hAnsiTheme="majorHAnsi" w:cs="Times New Roman"/>
          <w:b/>
          <w:bCs/>
          <w:sz w:val="24"/>
          <w:szCs w:val="24"/>
          <w:lang w:val="hr-HR"/>
        </w:rPr>
        <w:t>PRIPREM</w:t>
      </w:r>
      <w:r w:rsidR="00D21CCF" w:rsidRPr="005D710A">
        <w:rPr>
          <w:rFonts w:asciiTheme="majorHAnsi" w:hAnsiTheme="majorHAnsi" w:cs="Times New Roman"/>
          <w:b/>
          <w:bCs/>
          <w:sz w:val="24"/>
          <w:szCs w:val="24"/>
          <w:lang w:val="hr-HR"/>
        </w:rPr>
        <w:t>NA FAZA GLASOVANJA</w:t>
      </w:r>
    </w:p>
    <w:p w14:paraId="689C293D" w14:textId="24B084FA" w:rsidR="00EF7403" w:rsidRPr="0032327E" w:rsidRDefault="007E5B17" w:rsidP="00EF7403">
      <w:pPr>
        <w:spacing w:after="0"/>
        <w:jc w:val="both"/>
        <w:rPr>
          <w:rFonts w:asciiTheme="majorHAnsi" w:hAnsiTheme="majorHAnsi" w:cs="Times New Roman"/>
          <w:i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</w:t>
      </w:r>
      <w:r w:rsidR="002F2269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rije pregledavanja </w:t>
      </w:r>
      <w:r w:rsidR="00114F7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samih </w:t>
      </w:r>
      <w:r w:rsidR="002F2269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radova možete povesti </w:t>
      </w:r>
      <w:r w:rsidR="005D710A">
        <w:rPr>
          <w:rFonts w:asciiTheme="majorHAnsi" w:hAnsiTheme="majorHAnsi" w:cs="Times New Roman"/>
          <w:sz w:val="24"/>
          <w:szCs w:val="24"/>
          <w:lang w:val="hr-HR"/>
        </w:rPr>
        <w:t>raspravu</w:t>
      </w:r>
      <w:r w:rsidR="00C16E0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s učenicima</w:t>
      </w:r>
      <w:r w:rsidR="00636C2A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, odnosno </w:t>
      </w:r>
      <w:r w:rsidR="009460F4" w:rsidRPr="0032327E">
        <w:rPr>
          <w:rFonts w:asciiTheme="majorHAnsi" w:hAnsiTheme="majorHAnsi" w:cs="Times New Roman"/>
          <w:sz w:val="24"/>
          <w:szCs w:val="24"/>
          <w:lang w:val="hr-HR"/>
        </w:rPr>
        <w:t>provesti radionicu</w:t>
      </w:r>
      <w:r w:rsidR="002F2269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o nekim od </w:t>
      </w:r>
      <w:r w:rsidR="00C16E0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idućih </w:t>
      </w:r>
      <w:r w:rsidR="002F2269" w:rsidRPr="0032327E">
        <w:rPr>
          <w:rFonts w:asciiTheme="majorHAnsi" w:hAnsiTheme="majorHAnsi" w:cs="Times New Roman"/>
          <w:sz w:val="24"/>
          <w:szCs w:val="24"/>
          <w:lang w:val="hr-HR"/>
        </w:rPr>
        <w:t>pitanja</w:t>
      </w:r>
      <w:r w:rsidR="00114F7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, s ciljem osvještavanja načina na koji </w:t>
      </w:r>
      <w:r w:rsidR="00C16E0B" w:rsidRPr="0032327E">
        <w:rPr>
          <w:rFonts w:asciiTheme="majorHAnsi" w:hAnsiTheme="majorHAnsi" w:cs="Times New Roman"/>
          <w:sz w:val="24"/>
          <w:szCs w:val="24"/>
          <w:lang w:val="hr-HR"/>
        </w:rPr>
        <w:t>učenici – sudionici glasovanja,</w:t>
      </w:r>
      <w:r w:rsidR="00114F7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C16E0B" w:rsidRPr="0032327E">
        <w:rPr>
          <w:rFonts w:asciiTheme="majorHAnsi" w:hAnsiTheme="majorHAnsi" w:cs="Times New Roman"/>
          <w:sz w:val="24"/>
          <w:szCs w:val="24"/>
          <w:lang w:val="hr-HR"/>
        </w:rPr>
        <w:t>koriste</w:t>
      </w:r>
      <w:r w:rsidR="00114F7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medije i </w:t>
      </w:r>
      <w:r w:rsidR="00C16E0B" w:rsidRPr="0032327E">
        <w:rPr>
          <w:rFonts w:asciiTheme="majorHAnsi" w:hAnsiTheme="majorHAnsi" w:cs="Times New Roman"/>
          <w:sz w:val="24"/>
          <w:szCs w:val="24"/>
          <w:lang w:val="hr-HR"/>
        </w:rPr>
        <w:t>razvijaju li</w:t>
      </w:r>
      <w:r w:rsidR="00114F7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kritičko mišljenje</w:t>
      </w:r>
      <w:r w:rsidR="00C16E0B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. </w:t>
      </w:r>
      <w:r w:rsidR="00EF7403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Učenicima možete predstaviti </w:t>
      </w:r>
      <w:r w:rsidR="00EF7403" w:rsidRPr="0032327E">
        <w:rPr>
          <w:rFonts w:asciiTheme="majorHAnsi" w:hAnsiTheme="majorHAnsi" w:cs="Times New Roman"/>
          <w:iCs/>
          <w:sz w:val="24"/>
          <w:szCs w:val="24"/>
          <w:lang w:val="hr-HR"/>
        </w:rPr>
        <w:t xml:space="preserve">„Kodeks časti hrvatskih novinara o etici u izvještavanju“ (dostupan na </w:t>
      </w:r>
      <w:hyperlink r:id="rId16" w:history="1">
        <w:r w:rsidR="00EF7403" w:rsidRPr="0032327E">
          <w:rPr>
            <w:rStyle w:val="Hiperveza"/>
            <w:rFonts w:asciiTheme="majorHAnsi" w:hAnsiTheme="majorHAnsi" w:cs="Times New Roman"/>
            <w:b/>
            <w:iCs/>
            <w:sz w:val="24"/>
            <w:szCs w:val="24"/>
            <w:lang w:val="hr-HR"/>
          </w:rPr>
          <w:t>www.hnd.hr/kodeks-casti-hrvatskih-novinara</w:t>
        </w:r>
      </w:hyperlink>
      <w:r w:rsidR="00EF7403" w:rsidRPr="0032327E">
        <w:rPr>
          <w:rFonts w:asciiTheme="majorHAnsi" w:hAnsiTheme="majorHAnsi" w:cs="Times New Roman"/>
          <w:iCs/>
          <w:sz w:val="24"/>
          <w:szCs w:val="24"/>
          <w:lang w:val="hr-HR"/>
        </w:rPr>
        <w:t>), posebno članke koji se odnose na zaštitu osobnih podataka (djece i maloljetnika), diskriminaciju, dostojanstveno izvještavanje, izvještavanje u javnom interesu itd. Kodeks vas može rukovoditi pri pregledavanju radova.</w:t>
      </w:r>
      <w:r w:rsidR="00EF7403" w:rsidRPr="0032327E">
        <w:rPr>
          <w:rFonts w:asciiTheme="majorHAnsi" w:hAnsiTheme="majorHAnsi" w:cs="Times New Roman"/>
          <w:i/>
          <w:sz w:val="24"/>
          <w:szCs w:val="24"/>
          <w:lang w:val="hr-HR"/>
        </w:rPr>
        <w:t xml:space="preserve"> </w:t>
      </w:r>
    </w:p>
    <w:p w14:paraId="0ECD5452" w14:textId="7C1FED37" w:rsidR="00EF7403" w:rsidRPr="0032327E" w:rsidRDefault="00EF7403" w:rsidP="00C16E0B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>Pitanja za</w:t>
      </w:r>
      <w:r w:rsidR="00564E25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učenike u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pripremn</w:t>
      </w:r>
      <w:r w:rsidR="00564E25"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oj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faz</w:t>
      </w:r>
      <w:r w:rsidR="00564E25" w:rsidRPr="0032327E">
        <w:rPr>
          <w:rFonts w:asciiTheme="majorHAnsi" w:hAnsiTheme="majorHAnsi" w:cs="Times New Roman"/>
          <w:sz w:val="24"/>
          <w:szCs w:val="24"/>
          <w:lang w:val="hr-HR"/>
        </w:rPr>
        <w:t>i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glasovanja: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CCF" w:rsidRPr="0032327E" w14:paraId="1914910B" w14:textId="77777777" w:rsidTr="000734C5">
        <w:tc>
          <w:tcPr>
            <w:tcW w:w="9351" w:type="dxa"/>
          </w:tcPr>
          <w:p w14:paraId="072479DD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Koje medije najviše pratite? Koje teme i koje emisije? Jeste li skloni pratiti emisije koje su popularne u javnosti i među vašim vršnjacima?</w:t>
            </w:r>
          </w:p>
          <w:p w14:paraId="1D63D214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Kako ono što gledate utječe  na vaše stavove, osjećaje, mišljenje? Npr. osjećate li se zabavljeno, informirano, educirano, dosadno... nakon korištenja određenog medija?</w:t>
            </w:r>
          </w:p>
          <w:p w14:paraId="197F04FC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Što za vas znači kritički promišljati (ne samo o medijima, nego i o obrazovanju, politici, susjedskim odnosima...)?</w:t>
            </w:r>
          </w:p>
          <w:p w14:paraId="38EF0878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Primjećujete li u medijima diskriminaciju, kršenje ljudskih prava, pristranost u izvještavanju? Navedite primjere.</w:t>
            </w:r>
          </w:p>
          <w:p w14:paraId="4524C407" w14:textId="1F8F57A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Što je za vas kvalitetan novinarski rad (televizijski, radijski i </w:t>
            </w:r>
            <w:r w:rsid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online i </w:t>
            </w: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tiskani)?</w:t>
            </w:r>
          </w:p>
          <w:p w14:paraId="2E81119E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Na koji način mora biti razrađen, osmišljen (koliko dugačak s obzirom na neku temu? kako bi trebao izgledati redoslijed – početak, sredina, kraj rada)? </w:t>
            </w:r>
          </w:p>
          <w:p w14:paraId="288DA268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Kakve informacije bi mediji trebali prenositi (npr. provjerene, istinite…)? </w:t>
            </w:r>
          </w:p>
          <w:p w14:paraId="5C9C389C" w14:textId="77777777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Možete li navesti nekoliko vrsta novinarskog izvještavanja i koje su njihove karakteristike (kroz usporedbu različitih portala, vrstu radio postaje ili televizijskog kanala)? - npr. senzacionalistički, informirajući prilog, edukativni, dokumentarni, prikaz „tople ljudske priče“… Koju vrstu izvještavanja najviše volite? Koja vrsta izvještavanja najviše privlači pozornost i zašto?</w:t>
            </w:r>
          </w:p>
          <w:p w14:paraId="58B0FE31" w14:textId="2F15D889" w:rsidR="00D21CCF" w:rsidRPr="005D710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Na koji način biste vi promovirali obrazovanje u medijima (npr. kroz neku medijsku kampanju ili novinarski članak, tv prilog, radijsku emisiju...)?</w:t>
            </w:r>
          </w:p>
        </w:tc>
      </w:tr>
    </w:tbl>
    <w:p w14:paraId="2CD245C6" w14:textId="77777777" w:rsidR="0073189F" w:rsidRPr="0032327E" w:rsidRDefault="0073189F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</w:p>
    <w:p w14:paraId="7018CF8C" w14:textId="1304FA3D" w:rsidR="005D710A" w:rsidRDefault="005D710A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</w:p>
    <w:p w14:paraId="4100BE04" w14:textId="5D4C1146" w:rsidR="0018119E" w:rsidRDefault="0018119E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</w:p>
    <w:p w14:paraId="4A3F810C" w14:textId="0146824E" w:rsidR="000734C5" w:rsidRDefault="000734C5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</w:p>
    <w:p w14:paraId="09018EC1" w14:textId="1BCE403C" w:rsidR="000734C5" w:rsidRDefault="000734C5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</w:p>
    <w:p w14:paraId="5282ECAA" w14:textId="77777777" w:rsidR="000734C5" w:rsidRDefault="000734C5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</w:p>
    <w:p w14:paraId="603DCBE9" w14:textId="70B1CD2B" w:rsidR="00564E25" w:rsidRPr="0032327E" w:rsidRDefault="00564E25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iCs/>
          <w:sz w:val="24"/>
          <w:szCs w:val="24"/>
          <w:lang w:val="hr-HR"/>
        </w:rPr>
        <w:lastRenderedPageBreak/>
        <w:t>Također, razgovarajte o temi ovogodišnje Nagrade s učenicima</w:t>
      </w:r>
      <w:r w:rsidR="00D21CCF" w:rsidRPr="0032327E">
        <w:rPr>
          <w:rFonts w:asciiTheme="majorHAnsi" w:hAnsiTheme="majorHAnsi" w:cs="Times New Roman"/>
          <w:iCs/>
          <w:sz w:val="24"/>
          <w:szCs w:val="24"/>
          <w:lang w:val="hr-HR"/>
        </w:rPr>
        <w:t xml:space="preserve"> – o povezanosti sporta i socio-emocionalnih kompetencija djece i mladih</w:t>
      </w:r>
      <w:r w:rsidRPr="0032327E">
        <w:rPr>
          <w:rFonts w:asciiTheme="majorHAnsi" w:hAnsiTheme="majorHAnsi" w:cs="Times New Roman"/>
          <w:iCs/>
          <w:sz w:val="24"/>
          <w:szCs w:val="24"/>
          <w:lang w:val="hr-HR"/>
        </w:rPr>
        <w:t xml:space="preserve">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CCF" w:rsidRPr="0032327E" w14:paraId="5E4E60D8" w14:textId="77777777" w:rsidTr="000734C5">
        <w:tc>
          <w:tcPr>
            <w:tcW w:w="9351" w:type="dxa"/>
          </w:tcPr>
          <w:p w14:paraId="3A02F84E" w14:textId="77777777" w:rsidR="00D21CCF" w:rsidRPr="005D710A" w:rsidRDefault="00D21CCF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Koliko se krećete/bavite sportom/fizičkom aktivnošću? </w:t>
            </w:r>
          </w:p>
          <w:p w14:paraId="1EFC8A6D" w14:textId="77777777" w:rsidR="00D21CCF" w:rsidRPr="005D710A" w:rsidRDefault="00D21CCF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Koliko je za vas važno da se kao djeca i mladi uključujete u sport/fizičku aktivnost?</w:t>
            </w:r>
          </w:p>
          <w:p w14:paraId="0FBAF7B5" w14:textId="77777777" w:rsidR="005D710A" w:rsidRDefault="00D21CCF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Koje </w:t>
            </w:r>
            <w:r w:rsid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dobrobiti</w:t>
            </w: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uočavate za sebe ili druge zbog bavljenja sportom? </w:t>
            </w:r>
            <w:r w:rsidRPr="005D710A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Nakon nekoliko odgovora, možete specifično pitati:</w:t>
            </w:r>
            <w:r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</w:t>
            </w:r>
          </w:p>
          <w:p w14:paraId="7CF97584" w14:textId="77777777" w:rsidR="005D710A" w:rsidRDefault="005D710A" w:rsidP="005D710A">
            <w:pPr>
              <w:pStyle w:val="Odlomakpopisa"/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- </w:t>
            </w:r>
            <w:r w:rsidR="00D21CCF"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kako sport utječe na vaše fizičko zdravlje? Na psihičko zdravlje? </w:t>
            </w:r>
          </w:p>
          <w:p w14:paraId="153CA0FD" w14:textId="77777777" w:rsidR="005D710A" w:rsidRDefault="005D710A" w:rsidP="005D710A">
            <w:pPr>
              <w:pStyle w:val="Odlomakpopisa"/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- </w:t>
            </w:r>
            <w:r w:rsidR="00D21CCF"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Kako utječe na vaše odnose s drugima? </w:t>
            </w:r>
          </w:p>
          <w:p w14:paraId="4D7A0CEB" w14:textId="50DF159B" w:rsidR="00D21CCF" w:rsidRPr="005D710A" w:rsidRDefault="005D710A" w:rsidP="005D710A">
            <w:pPr>
              <w:pStyle w:val="Odlomakpopisa"/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- </w:t>
            </w:r>
            <w:r w:rsidR="00D21CCF" w:rsidRPr="005D710A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Čemu vas sport uči/priprema za život?  </w:t>
            </w:r>
          </w:p>
        </w:tc>
      </w:tr>
    </w:tbl>
    <w:p w14:paraId="2852297D" w14:textId="77777777" w:rsidR="00D21CCF" w:rsidRPr="0032327E" w:rsidRDefault="00D21CCF" w:rsidP="008C2592">
      <w:pPr>
        <w:spacing w:after="0"/>
        <w:jc w:val="both"/>
        <w:rPr>
          <w:rFonts w:asciiTheme="majorHAnsi" w:hAnsiTheme="majorHAnsi" w:cs="Times New Roman"/>
          <w:i/>
          <w:sz w:val="24"/>
          <w:szCs w:val="24"/>
          <w:lang w:val="hr-HR"/>
        </w:rPr>
      </w:pPr>
    </w:p>
    <w:p w14:paraId="5742D15A" w14:textId="60C5FCA8" w:rsidR="005E0891" w:rsidRPr="0032327E" w:rsidRDefault="005E0891" w:rsidP="008C2592">
      <w:pPr>
        <w:spacing w:after="0"/>
        <w:jc w:val="both"/>
        <w:rPr>
          <w:rFonts w:asciiTheme="majorHAnsi" w:hAnsiTheme="majorHAnsi" w:cs="Times New Roman"/>
          <w:iCs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iCs/>
          <w:sz w:val="24"/>
          <w:szCs w:val="24"/>
          <w:lang w:val="hr-HR"/>
        </w:rPr>
        <w:t xml:space="preserve">Nakon učeničkih odgovora, možete istaknuti važnost sporta za razvoj socio-emocionalnih kompetencija i općih životnih vještina. Idući tekst vam u tome može pomoći: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E0891" w:rsidRPr="0032327E" w14:paraId="60116FDA" w14:textId="77777777" w:rsidTr="003B033D">
        <w:trPr>
          <w:trHeight w:val="1128"/>
        </w:trPr>
        <w:tc>
          <w:tcPr>
            <w:tcW w:w="9351" w:type="dxa"/>
          </w:tcPr>
          <w:p w14:paraId="7DEBE7E9" w14:textId="77777777" w:rsidR="005D710A" w:rsidRDefault="005E0891" w:rsidP="005D710A">
            <w:pPr>
              <w:spacing w:after="200"/>
              <w:jc w:val="both"/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Sport (sportski teren) je vježbalište životnih vještina – pored razvoja fizičke spretnosti i učenja tehnike sporta, kroz sport razvijamo opće sposobnosti: upornost, odgovornost, hrabrost, sposobnost autodiscipline - podnošenja zdrave žrtve, odricanja i ulaganja napora radi ostvarivanja određenog cilja;  učimo snalaženje u odnosima s vršnjacima i s autoritetima, učimo se timskome radu, suradnji, empatiji, dijeljenju s drugima, zajedništvu, toleranciji, fair-playu; vježbamo suočavati se s teškim osjećajima, prorađivati ih i upravljati njima: strah, tremu i anksioznost pred nastup; tugu, ljutnju, frustraciju zbog neuspjeha ili lošeg nastupa; ponos i sreću zbog sudjelovanja, uspjeha ili dobrog nastupa itd. </w:t>
            </w:r>
          </w:p>
          <w:p w14:paraId="468EE8EA" w14:textId="7BA93B1F" w:rsidR="00724CD5" w:rsidRPr="0032327E" w:rsidRDefault="005E0891" w:rsidP="005D710A">
            <w:pPr>
              <w:spacing w:after="200"/>
              <w:jc w:val="both"/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Sport nas opušta, omogućuje zdravu alternativu suočavanja s vlastitim teškoćama, a treneri/ce i vršnjaci postaju dio naše proširene obitelji (što je osobito važno za djecu kojoj nedostaju određeni aspekti obiteljskog života i emocionalne podrške): </w:t>
            </w:r>
            <w:r w:rsidR="005D710A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„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zamjenski</w:t>
            </w:r>
            <w:r w:rsidR="005D710A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“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očevi i majke, stričevi i tete, sestre, braća... Sve te osjećaje, znanja i vještine koje razvijamo kroz sport nosimo sa sobom u svakodnevni život u kojem ih možemo primijeniti i nadograditi u različitim situacijama. Primjerice, djeca koja su naučila ulagati napor kako bi postigla rezultate u sportu, mogu biti sposobnija uložiti veći napor i disciplinirati se za postizanje uspjeha u obrazovanju. Na taj način sport vidimo važnim </w:t>
            </w:r>
            <w:r w:rsidR="005D710A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„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učiteljem života</w:t>
            </w:r>
            <w:r w:rsidR="005D710A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“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. </w:t>
            </w:r>
          </w:p>
          <w:p w14:paraId="3BBD824A" w14:textId="77777777" w:rsidR="006838B5" w:rsidRDefault="005E0891" w:rsidP="005D710A">
            <w:pPr>
              <w:jc w:val="both"/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S obzirom na današnji način i ritam života (mnogo vremena provedenog u sjedenju, pred ekranima, većoj usamljenosti djece</w:t>
            </w:r>
            <w:r w:rsidR="005D710A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…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), bilo bi važno svako dijete uključiti u sportske aktivnosti kako bi se kvalitetno razvijalo u svim područjima. Sport ima izrazito važne prednosti, ali treninzi i događaji koji se vežu uz njega nisu uvijek pozitivni. Oprezno i bez namjere zastrašivanja već potičući na zdrav oprez, </w:t>
            </w:r>
            <w:r w:rsidR="00724CD5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važn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o</w:t>
            </w:r>
            <w:r w:rsidR="00724CD5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je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djeci i roditeljima ukazati i na neke opasnosti koje mogu nastupiti uključenjem djeteta u sportske aktivnosti, poput nasilja na terenima, govora mržnje, ksenofobije i rasizma, promocij</w:t>
            </w:r>
            <w:r w:rsidR="00724CD5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a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alkohola i igara na sreću te emocionalnog ili seksualnog iskorištavanja djece. </w:t>
            </w:r>
          </w:p>
          <w:p w14:paraId="4E3478E8" w14:textId="77777777" w:rsidR="006838B5" w:rsidRDefault="006838B5" w:rsidP="005D710A">
            <w:pPr>
              <w:jc w:val="both"/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  <w:p w14:paraId="1D4AF7CF" w14:textId="703C23C0" w:rsidR="005E0891" w:rsidRPr="005D710A" w:rsidRDefault="00724CD5" w:rsidP="005D710A">
            <w:pPr>
              <w:jc w:val="both"/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Treneri</w:t>
            </w:r>
            <w:r w:rsidR="006838B5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,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ali i r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oditelji ponekad vrše pritisak na djecu u postizanju uspjeha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(bilo radi toga da mogu biti ponosni, da djeca ostvare određene novce zahvaljujući uspjehu, bilo radi toga što roditelji preslikavaju svoje (neostvarene) sportske želje iz djetinjstva na svoju djecu!) pa 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lastRenderedPageBreak/>
              <w:t>postoje situacije kada djeca treniraju i preko svojih granica snage i zdravlja. Stoga je važno skrenuti p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ažnju na potrebu shvaćanja sporta 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prvenstveno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kao aktivnost koja služi olakšavanju stresa i </w:t>
            </w:r>
            <w:r w:rsidR="00FD3F5C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doprinosi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dječje</w:t>
            </w:r>
            <w:r w:rsidR="00FD3F5C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m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fizičko</w:t>
            </w:r>
            <w:r w:rsidR="00FD3F5C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m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i mentalno</w:t>
            </w:r>
            <w:r w:rsidR="00FD3F5C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m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zdravlj</w:t>
            </w:r>
            <w:r w:rsidR="00FD3F5C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u i</w:t>
            </w:r>
            <w:r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="005E0891" w:rsidRPr="0032327E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r-HR"/>
              </w:rPr>
              <w:t>koja gubi svoju svrhu kada postaje sredstvo za ostvarivanje ambicija roditelja/trenera i drugih strana koje očekuju dobit od sporta.</w:t>
            </w:r>
          </w:p>
        </w:tc>
      </w:tr>
    </w:tbl>
    <w:p w14:paraId="5FC9DF0E" w14:textId="77777777" w:rsidR="00DC3EDE" w:rsidRPr="0032327E" w:rsidRDefault="00DC3EDE" w:rsidP="008C2592">
      <w:pPr>
        <w:spacing w:after="0"/>
        <w:jc w:val="both"/>
        <w:rPr>
          <w:rFonts w:asciiTheme="majorHAnsi" w:hAnsiTheme="majorHAnsi" w:cs="Times New Roman"/>
          <w:i/>
          <w:sz w:val="24"/>
          <w:szCs w:val="24"/>
          <w:lang w:val="hr-HR"/>
        </w:rPr>
      </w:pPr>
    </w:p>
    <w:p w14:paraId="77A10699" w14:textId="77777777" w:rsidR="007A136B" w:rsidRPr="0032327E" w:rsidRDefault="007A136B" w:rsidP="008C2592">
      <w:pPr>
        <w:spacing w:after="0"/>
        <w:jc w:val="both"/>
        <w:rPr>
          <w:rFonts w:asciiTheme="majorHAnsi" w:hAnsiTheme="majorHAnsi" w:cs="Times New Roman"/>
          <w:i/>
          <w:sz w:val="24"/>
          <w:szCs w:val="24"/>
          <w:lang w:val="hr-HR"/>
        </w:rPr>
      </w:pPr>
    </w:p>
    <w:p w14:paraId="57DE083C" w14:textId="05046D13" w:rsidR="00564E25" w:rsidRPr="006838B5" w:rsidRDefault="00564E25" w:rsidP="00564E25">
      <w:pPr>
        <w:pStyle w:val="Odlomakpopisa"/>
        <w:numPr>
          <w:ilvl w:val="0"/>
          <w:numId w:val="13"/>
        </w:numPr>
        <w:spacing w:after="120"/>
        <w:jc w:val="both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6838B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PREGLEDAVANJE RADOVA I </w:t>
      </w:r>
      <w:r w:rsidR="006450BC">
        <w:rPr>
          <w:rFonts w:asciiTheme="majorHAnsi" w:hAnsiTheme="majorHAnsi" w:cs="Times New Roman"/>
          <w:b/>
          <w:bCs/>
          <w:sz w:val="24"/>
          <w:szCs w:val="24"/>
          <w:lang w:val="hr-HR"/>
        </w:rPr>
        <w:t>RASPRAVA</w:t>
      </w:r>
    </w:p>
    <w:p w14:paraId="5E7F11B9" w14:textId="64A53F94" w:rsidR="003C63EB" w:rsidRPr="0032327E" w:rsidRDefault="00A74847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Prijedlog pitanja za </w:t>
      </w:r>
      <w:r w:rsidR="006450BC">
        <w:rPr>
          <w:rFonts w:asciiTheme="majorHAnsi" w:hAnsiTheme="majorHAnsi" w:cs="Times New Roman"/>
          <w:sz w:val="24"/>
          <w:szCs w:val="24"/>
          <w:lang w:val="hr-HR"/>
        </w:rPr>
        <w:t>raspravu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među učenicima, roditeljima i </w:t>
      </w:r>
      <w:r w:rsidR="008C2592" w:rsidRPr="0032327E">
        <w:rPr>
          <w:rFonts w:asciiTheme="majorHAnsi" w:hAnsiTheme="majorHAnsi" w:cs="Times New Roman"/>
          <w:sz w:val="24"/>
          <w:szCs w:val="24"/>
          <w:lang w:val="hr-HR"/>
        </w:rPr>
        <w:t>nastavnicima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nakon pregledanih radova: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3189F" w:rsidRPr="0032327E" w14:paraId="41391532" w14:textId="77777777" w:rsidTr="000734C5">
        <w:tc>
          <w:tcPr>
            <w:tcW w:w="9351" w:type="dxa"/>
          </w:tcPr>
          <w:p w14:paraId="3C161CD7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Koji je, prema vašem mišljenju, bio cilj rada? Iz čega ste to zaključili?</w:t>
            </w:r>
          </w:p>
          <w:p w14:paraId="375D399A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Koje vrijednosti promovira rad?</w:t>
            </w:r>
          </w:p>
          <w:p w14:paraId="0E77918E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Što ste naučili (novo) iz rada ili koju poruku ste upamtili?</w:t>
            </w:r>
          </w:p>
          <w:p w14:paraId="1C17A870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Koje osjećaje u vama budi rad? </w:t>
            </w:r>
          </w:p>
          <w:p w14:paraId="52A59ED6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Na koji način novinar promovira obrazovanje u svome radu? </w:t>
            </w:r>
          </w:p>
          <w:p w14:paraId="36CB62E4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Specifično, na koji način novinar povezuje sport i socio-emocionalne vještine djece i mladih?</w:t>
            </w:r>
          </w:p>
          <w:p w14:paraId="339D94ED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Kakav je stil izvještavanja novinara? Koristi li ispravne gramatičke izraze, tj. književni jezik? </w:t>
            </w:r>
          </w:p>
          <w:p w14:paraId="3F67289B" w14:textId="7777777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U svome radu, poštuje li novinar „Kodeks časti hrvatskih novinara o etici u izvještavanju“? </w:t>
            </w:r>
          </w:p>
          <w:p w14:paraId="738D9A59" w14:textId="6001E5E7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Iznosi li novinar više činjenice i sugovornikova stajališta ili pretežno iznosi vlastito stajalište? Slažete li se sa stajalištem novinara? Koliko ono utječe na čitatelja/</w:t>
            </w:r>
            <w:r w:rsid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gledatelja/</w:t>
            </w:r>
            <w:r w:rsid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slušatelja?</w:t>
            </w:r>
            <w:r w:rsid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Koliko dozvoljava čitatelju/gledatelju/slušatelju da sam dođe do zaključka? </w:t>
            </w:r>
          </w:p>
          <w:p w14:paraId="0248E2FF" w14:textId="6E2EBFFD" w:rsidR="0073189F" w:rsidRPr="00641429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Razmislite što </w:t>
            </w:r>
            <w:r w:rsidR="00117239"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može</w:t>
            </w: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najviše utjeca</w:t>
            </w:r>
            <w:r w:rsidR="00117239"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>ti</w:t>
            </w:r>
            <w:r w:rsidRPr="00641429">
              <w:rPr>
                <w:rFonts w:asciiTheme="majorHAnsi" w:hAnsiTheme="majorHAnsi" w:cs="Times New Roman"/>
                <w:i/>
                <w:sz w:val="24"/>
                <w:szCs w:val="24"/>
                <w:lang w:val="hr-HR"/>
              </w:rPr>
              <w:t xml:space="preserve"> na vas da glasate za određeni rad: jeste li skloni glasati za neki rad više na temelju osjećaja, kvalitete priloga u tehničkom smislu i po strukturi, kvalitetnim informacijama ili nečeg drugog?</w:t>
            </w:r>
          </w:p>
        </w:tc>
      </w:tr>
    </w:tbl>
    <w:p w14:paraId="63E9BC41" w14:textId="77777777" w:rsidR="0073189F" w:rsidRPr="0032327E" w:rsidRDefault="0073189F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13D7D11C" w14:textId="43DDA935" w:rsidR="006F458D" w:rsidRDefault="006F458D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29B12B60" w14:textId="0CD9C28B" w:rsidR="00641429" w:rsidRDefault="00641429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1908F89C" w14:textId="4889B641" w:rsidR="00641429" w:rsidRDefault="00641429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6621BE71" w14:textId="77777777" w:rsidR="00641429" w:rsidRDefault="00641429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21C13A0C" w14:textId="32850AC0" w:rsidR="00641429" w:rsidRDefault="00641429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34FA3680" w14:textId="77777777" w:rsidR="006450BC" w:rsidRDefault="006450BC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0790F0DD" w14:textId="77777777" w:rsidR="00641429" w:rsidRPr="0032327E" w:rsidRDefault="00641429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</w:p>
    <w:p w14:paraId="04F147D6" w14:textId="315F42B7" w:rsidR="00E3789D" w:rsidRPr="00641429" w:rsidRDefault="00E3789D" w:rsidP="00E3789D">
      <w:pPr>
        <w:pStyle w:val="Odlomakpopisa"/>
        <w:numPr>
          <w:ilvl w:val="0"/>
          <w:numId w:val="13"/>
        </w:numPr>
        <w:spacing w:after="120"/>
        <w:jc w:val="both"/>
        <w:rPr>
          <w:rFonts w:asciiTheme="majorHAnsi" w:hAnsiTheme="majorHAnsi" w:cs="Times New Roman"/>
          <w:b/>
          <w:sz w:val="24"/>
          <w:szCs w:val="24"/>
          <w:lang w:val="hr-HR"/>
        </w:rPr>
      </w:pPr>
      <w:r w:rsidRPr="00641429">
        <w:rPr>
          <w:rFonts w:asciiTheme="majorHAnsi" w:hAnsiTheme="majorHAnsi" w:cs="Times New Roman"/>
          <w:b/>
          <w:sz w:val="24"/>
          <w:szCs w:val="24"/>
          <w:lang w:val="hr-HR"/>
        </w:rPr>
        <w:lastRenderedPageBreak/>
        <w:t>OCJENJIVANJE RADOVA</w:t>
      </w:r>
    </w:p>
    <w:p w14:paraId="6F1B9FBA" w14:textId="3793E54B" w:rsidR="00641429" w:rsidRPr="00641429" w:rsidRDefault="006F458D" w:rsidP="00641429">
      <w:pPr>
        <w:spacing w:after="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>Prijedlog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: Možete definirati svoje, specifične kriterije na temelju kojih ćete procjenjivati svaki rad. Možete uvesti ocjene od 1 - 5 ili od 1 - 10 i tako glasati za onaj rad koji dobije najviše bodova ili se dogovorite koji radovi zadovoljavaju zadane kriterije pa ocjenu za najbolji rad donesite na temelju diskusije među sudionicima.</w:t>
      </w:r>
    </w:p>
    <w:p w14:paraId="4D10357D" w14:textId="033A7C3F" w:rsidR="006F458D" w:rsidRPr="0032327E" w:rsidRDefault="006F458D" w:rsidP="006F458D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641429">
        <w:rPr>
          <w:rFonts w:asciiTheme="majorHAnsi" w:hAnsiTheme="majorHAnsi" w:cs="Times New Roman"/>
          <w:b/>
          <w:bCs/>
          <w:sz w:val="24"/>
          <w:szCs w:val="24"/>
          <w:lang w:val="hr-HR"/>
        </w:rPr>
        <w:t>Pragmin prijedlog kriterija</w:t>
      </w:r>
      <w:r w:rsidR="00AD3002" w:rsidRPr="00641429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– obrazac za ocjenjivanje pojedinačnog rada</w:t>
      </w:r>
      <w:r w:rsidRPr="00641429">
        <w:rPr>
          <w:rFonts w:asciiTheme="majorHAnsi" w:hAnsiTheme="majorHAnsi" w:cs="Times New Roman"/>
          <w:b/>
          <w:bCs/>
          <w:sz w:val="24"/>
          <w:szCs w:val="24"/>
          <w:lang w:val="hr-HR"/>
        </w:rPr>
        <w:t>:</w:t>
      </w:r>
      <w:r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</w:t>
      </w:r>
    </w:p>
    <w:p w14:paraId="0081C322" w14:textId="77777777" w:rsidR="002F5922" w:rsidRDefault="002F5922" w:rsidP="00641429">
      <w:pPr>
        <w:spacing w:after="0"/>
        <w:jc w:val="center"/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</w:pPr>
    </w:p>
    <w:p w14:paraId="0455C637" w14:textId="28E551D9" w:rsidR="006F458D" w:rsidRPr="00641429" w:rsidRDefault="00117239" w:rsidP="00641429">
      <w:pPr>
        <w:spacing w:after="0"/>
        <w:jc w:val="center"/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</w:pPr>
      <w:r w:rsidRPr="00641429"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  <w:t>(kriteriji iz tablice se mogu „upariti“ s pitanjima iz točke II. PREGLEDAVANJE RADOVA I DISKUSIJA)</w:t>
      </w:r>
    </w:p>
    <w:p w14:paraId="55A74474" w14:textId="77777777" w:rsidR="008165E9" w:rsidRPr="0032327E" w:rsidRDefault="008165E9" w:rsidP="006F458D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4321"/>
        <w:tblW w:w="9078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1003"/>
      </w:tblGrid>
      <w:tr w:rsidR="00A458A0" w:rsidRPr="0032327E" w14:paraId="7E74933F" w14:textId="77777777" w:rsidTr="00641429">
        <w:trPr>
          <w:trHeight w:val="555"/>
        </w:trPr>
        <w:tc>
          <w:tcPr>
            <w:tcW w:w="6091" w:type="dxa"/>
          </w:tcPr>
          <w:p w14:paraId="1B2AE053" w14:textId="472AC0B1" w:rsidR="00A458A0" w:rsidRPr="00641429" w:rsidRDefault="00117239" w:rsidP="00641429">
            <w:pPr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KRITERIJ:</w:t>
            </w:r>
          </w:p>
        </w:tc>
        <w:tc>
          <w:tcPr>
            <w:tcW w:w="992" w:type="dxa"/>
          </w:tcPr>
          <w:p w14:paraId="56EC9349" w14:textId="11CB8C99" w:rsidR="00A458A0" w:rsidRPr="00641429" w:rsidRDefault="00A458A0" w:rsidP="00641429">
            <w:pPr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RAD</w:t>
            </w:r>
            <w:r w:rsid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992" w:type="dxa"/>
          </w:tcPr>
          <w:p w14:paraId="4CDB4E21" w14:textId="48DD7DF5" w:rsidR="00A458A0" w:rsidRPr="00641429" w:rsidRDefault="00A458A0" w:rsidP="00641429">
            <w:pPr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RAD</w:t>
            </w:r>
            <w:r w:rsid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003" w:type="dxa"/>
          </w:tcPr>
          <w:p w14:paraId="14513670" w14:textId="0065917E" w:rsidR="00A458A0" w:rsidRPr="00641429" w:rsidRDefault="00A458A0" w:rsidP="00641429">
            <w:pPr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RAD</w:t>
            </w:r>
            <w:r w:rsidR="00641429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7A7992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X</w:t>
            </w:r>
          </w:p>
        </w:tc>
      </w:tr>
      <w:tr w:rsidR="00A458A0" w:rsidRPr="0032327E" w14:paraId="51A522E8" w14:textId="77777777" w:rsidTr="00641429">
        <w:trPr>
          <w:trHeight w:val="557"/>
        </w:trPr>
        <w:tc>
          <w:tcPr>
            <w:tcW w:w="6091" w:type="dxa"/>
            <w:vAlign w:val="center"/>
          </w:tcPr>
          <w:p w14:paraId="79BC73B7" w14:textId="77777777" w:rsidR="00A458A0" w:rsidRPr="0032327E" w:rsidRDefault="00A458A0" w:rsidP="00641429">
            <w:pPr>
              <w:jc w:val="both"/>
              <w:rPr>
                <w:rFonts w:asciiTheme="majorHAnsi" w:hAnsiTheme="majorHAnsi" w:cs="Times New Roman"/>
                <w:b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lang w:val="hr-HR"/>
              </w:rPr>
              <w:t xml:space="preserve">Povezanost sporta i socio-emocionalnih vještina </w:t>
            </w:r>
          </w:p>
          <w:p w14:paraId="5941D5B1" w14:textId="4DB03661" w:rsidR="00A458A0" w:rsidRPr="0032327E" w:rsidRDefault="00A458A0" w:rsidP="00641429">
            <w:pPr>
              <w:jc w:val="both"/>
              <w:rPr>
                <w:rFonts w:asciiTheme="majorHAnsi" w:hAnsiTheme="majorHAnsi" w:cs="Times New Roman"/>
                <w:bCs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lang w:val="hr-HR"/>
              </w:rPr>
              <w:t>o kojima novinar/sudionici priloga izravno govore ili se o tome može „iščitati između redova“</w:t>
            </w:r>
          </w:p>
        </w:tc>
        <w:tc>
          <w:tcPr>
            <w:tcW w:w="992" w:type="dxa"/>
            <w:vAlign w:val="center"/>
          </w:tcPr>
          <w:p w14:paraId="4DAFC03D" w14:textId="311BBEC0" w:rsidR="00A458A0" w:rsidRPr="0032327E" w:rsidRDefault="00A458A0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6A6ED54D" w14:textId="33F6771E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003" w:type="dxa"/>
            <w:vAlign w:val="center"/>
          </w:tcPr>
          <w:p w14:paraId="38F9CF74" w14:textId="5A4EA04D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A458A0" w:rsidRPr="0032327E" w14:paraId="47CEC26E" w14:textId="77777777" w:rsidTr="00641429">
        <w:trPr>
          <w:trHeight w:val="482"/>
        </w:trPr>
        <w:tc>
          <w:tcPr>
            <w:tcW w:w="6091" w:type="dxa"/>
            <w:vAlign w:val="center"/>
          </w:tcPr>
          <w:p w14:paraId="47390648" w14:textId="215C78B5" w:rsidR="00A458A0" w:rsidRPr="0032327E" w:rsidRDefault="00A458A0" w:rsidP="00641429">
            <w:pPr>
              <w:jc w:val="both"/>
              <w:rPr>
                <w:rFonts w:asciiTheme="majorHAnsi" w:hAnsiTheme="majorHAnsi" w:cs="Times New Roman"/>
                <w:bCs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lang w:val="hr-HR"/>
              </w:rPr>
              <w:t xml:space="preserve">Kvaliteta izvještavanja: </w:t>
            </w:r>
            <w:r w:rsidRPr="0032327E">
              <w:rPr>
                <w:rFonts w:asciiTheme="majorHAnsi" w:hAnsiTheme="majorHAnsi" w:cs="Times New Roman"/>
                <w:bCs/>
                <w:lang w:val="hr-HR"/>
              </w:rPr>
              <w:t>zanimljivost novinarskih pitanja, kadrovi, stil pisanja/izražavanja, uključivanje različitih sudionika u prilog: djece, roditelja, trenera…</w:t>
            </w:r>
          </w:p>
        </w:tc>
        <w:tc>
          <w:tcPr>
            <w:tcW w:w="992" w:type="dxa"/>
            <w:vAlign w:val="center"/>
          </w:tcPr>
          <w:p w14:paraId="71B2D67D" w14:textId="1071A9DD" w:rsidR="00A458A0" w:rsidRPr="0032327E" w:rsidRDefault="00A458A0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74DB6D8C" w14:textId="11447F5C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003" w:type="dxa"/>
            <w:vAlign w:val="center"/>
          </w:tcPr>
          <w:p w14:paraId="210682AE" w14:textId="18C53845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A458A0" w:rsidRPr="0032327E" w14:paraId="24A257EC" w14:textId="77777777" w:rsidTr="00641429">
        <w:trPr>
          <w:trHeight w:val="551"/>
        </w:trPr>
        <w:tc>
          <w:tcPr>
            <w:tcW w:w="6091" w:type="dxa"/>
            <w:vAlign w:val="center"/>
          </w:tcPr>
          <w:p w14:paraId="0D672022" w14:textId="77777777" w:rsidR="003E6F92" w:rsidRPr="0032327E" w:rsidRDefault="00A458A0" w:rsidP="00641429">
            <w:pPr>
              <w:jc w:val="both"/>
              <w:rPr>
                <w:rFonts w:asciiTheme="majorHAnsi" w:hAnsiTheme="majorHAnsi" w:cs="Times New Roman"/>
                <w:b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lang w:val="hr-HR"/>
              </w:rPr>
              <w:t xml:space="preserve">Naglasak na pozitivnim stranama sporta – naprama naglasku na natjecateljski duh i pobjeđivanje </w:t>
            </w:r>
          </w:p>
          <w:p w14:paraId="6205DCC3" w14:textId="407B27AF" w:rsidR="00A458A0" w:rsidRPr="0032327E" w:rsidRDefault="00A458A0" w:rsidP="00641429">
            <w:pPr>
              <w:jc w:val="both"/>
              <w:rPr>
                <w:rFonts w:asciiTheme="majorHAnsi" w:hAnsiTheme="majorHAnsi" w:cs="Times New Roman"/>
                <w:bCs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lang w:val="hr-HR"/>
              </w:rPr>
              <w:t>(što je veći naglasak na pozitivnim stranama sporta</w:t>
            </w:r>
            <w:r w:rsidR="003E6F92" w:rsidRPr="0032327E">
              <w:rPr>
                <w:rFonts w:asciiTheme="majorHAnsi" w:hAnsiTheme="majorHAnsi" w:cs="Times New Roman"/>
                <w:bCs/>
                <w:lang w:val="hr-HR"/>
              </w:rPr>
              <w:t xml:space="preserve"> a </w:t>
            </w:r>
            <w:r w:rsidRPr="0032327E">
              <w:rPr>
                <w:rFonts w:asciiTheme="majorHAnsi" w:hAnsiTheme="majorHAnsi" w:cs="Times New Roman"/>
                <w:bCs/>
                <w:lang w:val="hr-HR"/>
              </w:rPr>
              <w:t>ne toliko na</w:t>
            </w:r>
            <w:r w:rsidR="003E6F92" w:rsidRPr="0032327E">
              <w:rPr>
                <w:rFonts w:asciiTheme="majorHAnsi" w:hAnsiTheme="majorHAnsi" w:cs="Times New Roman"/>
                <w:bCs/>
                <w:lang w:val="hr-HR"/>
              </w:rPr>
              <w:t xml:space="preserve"> samom</w:t>
            </w:r>
            <w:r w:rsidRPr="0032327E">
              <w:rPr>
                <w:rFonts w:asciiTheme="majorHAnsi" w:hAnsiTheme="majorHAnsi" w:cs="Times New Roman"/>
                <w:bCs/>
                <w:lang w:val="hr-HR"/>
              </w:rPr>
              <w:t xml:space="preserve"> uspjeh</w:t>
            </w:r>
            <w:r w:rsidR="003E6F92" w:rsidRPr="0032327E">
              <w:rPr>
                <w:rFonts w:asciiTheme="majorHAnsi" w:hAnsiTheme="majorHAnsi" w:cs="Times New Roman"/>
                <w:bCs/>
                <w:lang w:val="hr-HR"/>
              </w:rPr>
              <w:t>u u sportu</w:t>
            </w:r>
            <w:r w:rsidRPr="0032327E">
              <w:rPr>
                <w:rFonts w:asciiTheme="majorHAnsi" w:hAnsiTheme="majorHAnsi" w:cs="Times New Roman"/>
                <w:bCs/>
                <w:lang w:val="hr-HR"/>
              </w:rPr>
              <w:t>, rad dobiva višu ocjenu)</w:t>
            </w:r>
          </w:p>
        </w:tc>
        <w:tc>
          <w:tcPr>
            <w:tcW w:w="992" w:type="dxa"/>
            <w:vAlign w:val="center"/>
          </w:tcPr>
          <w:p w14:paraId="15F306C6" w14:textId="738E47A8" w:rsidR="00A458A0" w:rsidRPr="0032327E" w:rsidRDefault="00A458A0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27579CEB" w14:textId="0BD6AE83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003" w:type="dxa"/>
            <w:vAlign w:val="center"/>
          </w:tcPr>
          <w:p w14:paraId="672BA5AE" w14:textId="7C230DA9" w:rsidR="00A458A0" w:rsidRPr="0032327E" w:rsidRDefault="00A458A0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1</w:t>
            </w:r>
          </w:p>
        </w:tc>
      </w:tr>
      <w:tr w:rsidR="00A458A0" w:rsidRPr="0032327E" w14:paraId="33DCB09B" w14:textId="77777777" w:rsidTr="00641429">
        <w:trPr>
          <w:trHeight w:val="650"/>
        </w:trPr>
        <w:tc>
          <w:tcPr>
            <w:tcW w:w="6091" w:type="dxa"/>
            <w:vAlign w:val="center"/>
          </w:tcPr>
          <w:p w14:paraId="642FF083" w14:textId="77777777" w:rsidR="00A458A0" w:rsidRPr="0032327E" w:rsidRDefault="00A458A0" w:rsidP="00641429">
            <w:pPr>
              <w:jc w:val="both"/>
              <w:rPr>
                <w:rFonts w:asciiTheme="majorHAnsi" w:hAnsiTheme="majorHAnsi" w:cs="Times New Roman"/>
                <w:b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lang w:val="hr-HR"/>
              </w:rPr>
              <w:t>Informativnost priloga</w:t>
            </w:r>
          </w:p>
          <w:p w14:paraId="4A9AA32B" w14:textId="26F405E2" w:rsidR="00A458A0" w:rsidRPr="0032327E" w:rsidRDefault="00A458A0" w:rsidP="00641429">
            <w:pPr>
              <w:jc w:val="both"/>
              <w:rPr>
                <w:rFonts w:asciiTheme="majorHAnsi" w:hAnsiTheme="majorHAnsi" w:cs="Times New Roman"/>
                <w:bCs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lang w:val="hr-HR"/>
              </w:rPr>
              <w:t>Temeljem priloga dobio sam nove informacije o određenom</w:t>
            </w:r>
            <w:r w:rsidR="00660A2D" w:rsidRPr="0032327E">
              <w:rPr>
                <w:rFonts w:asciiTheme="majorHAnsi" w:hAnsiTheme="majorHAnsi" w:cs="Times New Roman"/>
                <w:bCs/>
                <w:lang w:val="hr-HR"/>
              </w:rPr>
              <w:t>e</w:t>
            </w:r>
            <w:r w:rsidRPr="0032327E">
              <w:rPr>
                <w:rFonts w:asciiTheme="majorHAnsi" w:hAnsiTheme="majorHAnsi" w:cs="Times New Roman"/>
                <w:bCs/>
                <w:lang w:val="hr-HR"/>
              </w:rPr>
              <w:t xml:space="preserve"> sportu, temi… </w:t>
            </w:r>
          </w:p>
        </w:tc>
        <w:tc>
          <w:tcPr>
            <w:tcW w:w="992" w:type="dxa"/>
            <w:vAlign w:val="center"/>
          </w:tcPr>
          <w:p w14:paraId="29727FC4" w14:textId="345FDB5A" w:rsidR="00A458A0" w:rsidRPr="0032327E" w:rsidRDefault="00A458A0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289C3F32" w14:textId="45F19302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003" w:type="dxa"/>
            <w:vAlign w:val="center"/>
          </w:tcPr>
          <w:p w14:paraId="0D313576" w14:textId="610C67C9" w:rsidR="00A458A0" w:rsidRPr="0032327E" w:rsidRDefault="003E6F92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A458A0" w:rsidRPr="0032327E" w14:paraId="50FFE674" w14:textId="77777777" w:rsidTr="00641429">
        <w:trPr>
          <w:trHeight w:val="354"/>
        </w:trPr>
        <w:tc>
          <w:tcPr>
            <w:tcW w:w="6091" w:type="dxa"/>
            <w:vAlign w:val="center"/>
          </w:tcPr>
          <w:p w14:paraId="24C9E18A" w14:textId="6BF918EE" w:rsidR="00A458A0" w:rsidRPr="0032327E" w:rsidRDefault="003E6F92" w:rsidP="00641429">
            <w:pPr>
              <w:jc w:val="both"/>
              <w:rPr>
                <w:rFonts w:asciiTheme="majorHAnsi" w:hAnsiTheme="majorHAnsi" w:cs="Times New Roman"/>
                <w:b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lang w:val="hr-HR"/>
              </w:rPr>
              <w:t xml:space="preserve">UKUPNA OCJENA RADA: </w:t>
            </w:r>
          </w:p>
        </w:tc>
        <w:tc>
          <w:tcPr>
            <w:tcW w:w="992" w:type="dxa"/>
            <w:vAlign w:val="center"/>
          </w:tcPr>
          <w:p w14:paraId="6FDE42CC" w14:textId="0BCA1727" w:rsidR="00A458A0" w:rsidRPr="0032327E" w:rsidRDefault="00641429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19</w:t>
            </w:r>
          </w:p>
        </w:tc>
        <w:tc>
          <w:tcPr>
            <w:tcW w:w="992" w:type="dxa"/>
            <w:vAlign w:val="center"/>
          </w:tcPr>
          <w:p w14:paraId="3CB579E1" w14:textId="62AB6516" w:rsidR="00A458A0" w:rsidRPr="0032327E" w:rsidRDefault="00641429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14</w:t>
            </w:r>
          </w:p>
        </w:tc>
        <w:tc>
          <w:tcPr>
            <w:tcW w:w="1003" w:type="dxa"/>
            <w:vAlign w:val="center"/>
          </w:tcPr>
          <w:p w14:paraId="19118AA0" w14:textId="41F3445B" w:rsidR="00A458A0" w:rsidRPr="0032327E" w:rsidRDefault="00641429" w:rsidP="00641429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val="hr-HR"/>
              </w:rPr>
              <w:t>10</w:t>
            </w:r>
          </w:p>
        </w:tc>
      </w:tr>
    </w:tbl>
    <w:p w14:paraId="2CEBC3FA" w14:textId="7EB14F47" w:rsidR="0089039D" w:rsidRPr="0032327E" w:rsidRDefault="0089039D">
      <w:pPr>
        <w:rPr>
          <w:rFonts w:asciiTheme="majorHAnsi" w:hAnsiTheme="majorHAnsi" w:cs="Times New Roman"/>
          <w:bCs/>
          <w:sz w:val="24"/>
          <w:szCs w:val="24"/>
          <w:lang w:val="hr-HR"/>
        </w:rPr>
      </w:pPr>
    </w:p>
    <w:p w14:paraId="6B85330A" w14:textId="69742EE3" w:rsidR="0089039D" w:rsidRPr="0032327E" w:rsidRDefault="0089039D" w:rsidP="00E3789D">
      <w:pPr>
        <w:spacing w:after="120"/>
        <w:jc w:val="both"/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  <w:t>Ukoliko nekoliko radova</w:t>
      </w:r>
      <w:r w:rsidR="003E6F92" w:rsidRPr="0032327E"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  <w:t xml:space="preserve"> u istoj kategoriji (npr. dva televizijska priloga)</w:t>
      </w:r>
      <w:r w:rsidRPr="0032327E">
        <w:rPr>
          <w:rFonts w:asciiTheme="majorHAnsi" w:hAnsiTheme="majorHAnsi" w:cs="Times New Roman"/>
          <w:bCs/>
          <w:i/>
          <w:iCs/>
          <w:sz w:val="24"/>
          <w:szCs w:val="24"/>
          <w:lang w:val="hr-HR"/>
        </w:rPr>
        <w:t xml:space="preserve"> ima istu (najvišu) ocjenu, provedite drugi krug glasovanja u kojem će učenici glasati koji rad preferiraju. </w:t>
      </w:r>
    </w:p>
    <w:p w14:paraId="49AF4814" w14:textId="733B618F" w:rsidR="007004E2" w:rsidRPr="0032327E" w:rsidRDefault="00E3789D" w:rsidP="00E3789D">
      <w:pPr>
        <w:spacing w:after="120"/>
        <w:jc w:val="both"/>
        <w:rPr>
          <w:rFonts w:asciiTheme="majorHAnsi" w:eastAsia="Calibri" w:hAnsiTheme="majorHAnsi" w:cs="Times New Roman"/>
          <w:b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bCs/>
          <w:sz w:val="24"/>
          <w:szCs w:val="24"/>
          <w:lang w:val="hr-HR"/>
        </w:rPr>
        <w:t xml:space="preserve">Za </w:t>
      </w:r>
      <w:r w:rsidR="006F458D" w:rsidRPr="0032327E">
        <w:rPr>
          <w:rFonts w:asciiTheme="majorHAnsi" w:hAnsiTheme="majorHAnsi" w:cs="Times New Roman"/>
          <w:bCs/>
          <w:sz w:val="24"/>
          <w:szCs w:val="24"/>
          <w:lang w:val="hr-HR"/>
        </w:rPr>
        <w:t>glasovanje</w:t>
      </w:r>
      <w:r w:rsidRPr="0032327E">
        <w:rPr>
          <w:rFonts w:asciiTheme="majorHAnsi" w:hAnsiTheme="majorHAnsi" w:cs="Times New Roman"/>
          <w:bCs/>
          <w:sz w:val="24"/>
          <w:szCs w:val="24"/>
          <w:lang w:val="hr-HR"/>
        </w:rPr>
        <w:t xml:space="preserve">, koristite Pragmin </w:t>
      </w:r>
      <w:r w:rsidR="00DC3EDE" w:rsidRPr="0032327E">
        <w:rPr>
          <w:rFonts w:asciiTheme="majorHAnsi" w:hAnsiTheme="majorHAnsi" w:cs="Times New Roman"/>
          <w:bCs/>
          <w:sz w:val="24"/>
          <w:szCs w:val="24"/>
          <w:lang w:val="hr-HR"/>
        </w:rPr>
        <w:t>obrazac za glasovanje</w:t>
      </w:r>
      <w:r w:rsidRPr="0032327E">
        <w:rPr>
          <w:rFonts w:asciiTheme="majorHAnsi" w:hAnsiTheme="majorHAnsi" w:cs="Times New Roman"/>
          <w:bCs/>
          <w:sz w:val="24"/>
          <w:szCs w:val="24"/>
          <w:lang w:val="hr-HR"/>
        </w:rPr>
        <w:t xml:space="preserve">, </w:t>
      </w:r>
      <w:r w:rsidR="00DC3EDE" w:rsidRPr="0032327E">
        <w:rPr>
          <w:rFonts w:asciiTheme="majorHAnsi" w:hAnsiTheme="majorHAnsi" w:cs="Times New Roman"/>
          <w:bCs/>
          <w:sz w:val="24"/>
          <w:szCs w:val="24"/>
          <w:lang w:val="hr-HR"/>
        </w:rPr>
        <w:t>dostupan na</w:t>
      </w:r>
      <w:r w:rsidRPr="0032327E">
        <w:rPr>
          <w:rFonts w:asciiTheme="majorHAnsi" w:hAnsiTheme="majorHAnsi" w:cs="Times New Roman"/>
          <w:bCs/>
          <w:sz w:val="24"/>
          <w:szCs w:val="24"/>
          <w:lang w:val="hr-HR"/>
        </w:rPr>
        <w:t>:</w:t>
      </w:r>
      <w:r w:rsidR="00DC3EDE" w:rsidRPr="0032327E">
        <w:rPr>
          <w:rFonts w:asciiTheme="majorHAnsi" w:hAnsiTheme="majorHAnsi" w:cs="Times New Roman"/>
          <w:bCs/>
          <w:sz w:val="24"/>
          <w:szCs w:val="24"/>
          <w:lang w:val="hr-HR"/>
        </w:rPr>
        <w:t xml:space="preserve"> </w:t>
      </w:r>
      <w:hyperlink r:id="rId17" w:history="1">
        <w:r w:rsidR="00DC3EDE" w:rsidRPr="0032327E">
          <w:rPr>
            <w:rStyle w:val="Hiperveza"/>
            <w:rFonts w:asciiTheme="majorHAnsi" w:eastAsia="Calibri" w:hAnsiTheme="majorHAnsi" w:cs="Times New Roman"/>
            <w:b/>
            <w:sz w:val="24"/>
            <w:szCs w:val="24"/>
            <w:lang w:val="hr-HR"/>
          </w:rPr>
          <w:t>http://www.udruga-pragma.hr/obrazovanje-i-mediji</w:t>
        </w:r>
      </w:hyperlink>
      <w:r w:rsidR="007004E2" w:rsidRPr="0032327E">
        <w:rPr>
          <w:rFonts w:asciiTheme="majorHAnsi" w:eastAsia="Calibri" w:hAnsiTheme="majorHAnsi" w:cs="Times New Roman"/>
          <w:b/>
          <w:sz w:val="24"/>
          <w:szCs w:val="24"/>
          <w:lang w:val="hr-HR"/>
        </w:rPr>
        <w:t xml:space="preserve"> </w:t>
      </w:r>
    </w:p>
    <w:p w14:paraId="53FD22A2" w14:textId="77777777" w:rsidR="003E6F92" w:rsidRPr="0032327E" w:rsidRDefault="003E6F92" w:rsidP="00E3789D">
      <w:pPr>
        <w:spacing w:after="120"/>
        <w:jc w:val="both"/>
        <w:rPr>
          <w:rFonts w:asciiTheme="majorHAnsi" w:hAnsiTheme="majorHAnsi" w:cs="Times New Roman"/>
          <w:bCs/>
          <w:sz w:val="24"/>
          <w:szCs w:val="24"/>
          <w:lang w:val="hr-HR"/>
        </w:rPr>
      </w:pPr>
    </w:p>
    <w:p w14:paraId="2AB3DBB1" w14:textId="7A926439" w:rsidR="003E6F92" w:rsidRPr="0032327E" w:rsidRDefault="00117239">
      <w:pPr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t xml:space="preserve"> </w:t>
      </w:r>
    </w:p>
    <w:p w14:paraId="51B90097" w14:textId="4704971D" w:rsidR="00641429" w:rsidRDefault="003B033D" w:rsidP="00116114">
      <w:pPr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br w:type="page"/>
      </w:r>
    </w:p>
    <w:p w14:paraId="74168D32" w14:textId="00F1A7A4" w:rsidR="00AE1DD9" w:rsidRPr="0032327E" w:rsidRDefault="00660A2D" w:rsidP="00116114">
      <w:pPr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lastRenderedPageBreak/>
        <w:t>P</w:t>
      </w:r>
      <w:r w:rsidR="00BC2665" w:rsidRPr="0032327E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t>rije</w:t>
      </w:r>
      <w:r w:rsidRPr="0032327E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t>dlog</w:t>
      </w:r>
      <w:r w:rsidR="00BC2665" w:rsidRPr="0032327E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t xml:space="preserve"> kako „doći do glasa“:</w:t>
      </w:r>
    </w:p>
    <w:p w14:paraId="5957F456" w14:textId="77777777" w:rsidR="001C4E01" w:rsidRPr="0032327E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Š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kola/dom organizira skupinu koja će sudjelovati u glas</w:t>
      </w:r>
      <w:r w:rsidR="00A0776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ov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anju (učenici, nastavnici, stručni suradnici</w:t>
      </w:r>
      <w:r w:rsidR="00A540C2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,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roditelji</w:t>
      </w: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ili: novinarska grupa, knjižničari, učenici – sportaši…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) i odredi kriterije po kojima će vrednovati radove. </w:t>
      </w:r>
    </w:p>
    <w:p w14:paraId="7FE0CE3B" w14:textId="31A8894D" w:rsidR="00BD5863" w:rsidRPr="0032327E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Sa skupinom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se može održati ra</w:t>
      </w: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sprava/radionica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o važnosti medijskog opismenjavanja i razvoja kritičkog stava prema medijskim sadržajima kako bi se sudionike pripremilo n</w:t>
      </w:r>
      <w:r w:rsidR="00BD5863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a čitanje prijavljenih radova. </w:t>
      </w:r>
    </w:p>
    <w:p w14:paraId="586281F7" w14:textId="109EAE61" w:rsidR="001C4E01" w:rsidRPr="0032327E" w:rsidRDefault="00660A2D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Učenici se mogu pod</w:t>
      </w:r>
      <w:r w:rsidR="001C4E01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i</w:t>
      </w: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jeliti u podgrupe, prema kategorijama radova</w:t>
      </w:r>
      <w:r w:rsidR="001C4E01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: </w:t>
      </w: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grupa koja ocjenjuje TV prilog</w:t>
      </w:r>
      <w:r w:rsidR="001C4E01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e</w:t>
      </w: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, grupa za radio priloge i grupa za online/tiskane priloge itd.</w:t>
      </w:r>
      <w:r w:rsidR="001C4E01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– svaka grupa ocjenjuje radove u svojoj kategoriji. S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vaki sudionik skupine pročita/pregleda/presluša sve radove iz kategorije, birajući među njima najbolji po vlastitom izboru i sukladno krite</w:t>
      </w:r>
      <w:r w:rsidR="00BD5863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rijima koje je škola odredila. </w:t>
      </w:r>
    </w:p>
    <w:p w14:paraId="7F01C751" w14:textId="77777777" w:rsidR="001C4E01" w:rsidRPr="0032327E" w:rsidRDefault="001C4E01" w:rsidP="001C4E01">
      <w:pPr>
        <w:pStyle w:val="Odlomakpopisa"/>
        <w:spacing w:after="0"/>
        <w:ind w:left="284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ILI: svi sudionici zajedno pregledavaju sve prijavljene radove (</w:t>
      </w:r>
      <w:r w:rsidRPr="0032327E">
        <w:rPr>
          <w:rFonts w:asciiTheme="majorHAnsi" w:eastAsia="Calibri" w:hAnsiTheme="majorHAnsi" w:cs="Times New Roman"/>
          <w:i/>
          <w:iCs/>
          <w:sz w:val="24"/>
          <w:szCs w:val="24"/>
          <w:lang w:val="hr-HR"/>
        </w:rPr>
        <w:t>voditi računa o potrebnom vremenu za provedbu procesa glasovanja!</w:t>
      </w: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) </w:t>
      </w:r>
    </w:p>
    <w:p w14:paraId="40B3021B" w14:textId="2C1A796D" w:rsidR="00BD5863" w:rsidRPr="0032327E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U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skupini svi zajedno raspravljaju o vrijednosti i porukama pojedinog novinarskog rada, primje</w:t>
      </w:r>
      <w:r w:rsidR="00BD5863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njujući kritičko razmišljanje</w:t>
      </w:r>
      <w:r w:rsidR="0062711B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(točka II. ovog poglavlja).</w:t>
      </w:r>
    </w:p>
    <w:p w14:paraId="320A7CF2" w14:textId="6A5C3E1F" w:rsidR="0062711B" w:rsidRPr="0032327E" w:rsidRDefault="0062711B" w:rsidP="0062711B">
      <w:pPr>
        <w:pStyle w:val="Odlomakpopisa"/>
        <w:spacing w:after="0"/>
        <w:ind w:left="284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ILI: svaki učenik razmišlja za sebe prije nego donese konačnu ocjenu, vodeći se primjerice pitanjima iz točke II.</w:t>
      </w:r>
    </w:p>
    <w:p w14:paraId="2E648B91" w14:textId="39635699" w:rsidR="00BC2665" w:rsidRPr="0032327E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Theme="majorHAnsi" w:eastAsia="Calibri" w:hAnsiTheme="majorHAnsi" w:cs="Times New Roman"/>
          <w:b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N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akon rasprave, održi se glas</w:t>
      </w:r>
      <w:r w:rsidR="00A0776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ov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anje: svatko da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je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glas svome kandidatu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-pobjedniku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(pa pobjeđuje kandidat koji skupi najviše glasova) ili svaki 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učenik d</w:t>
      </w:r>
      <w:r w:rsidR="0062711B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aje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ocjen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u za svaki </w:t>
      </w:r>
      <w:r w:rsidR="0062711B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pregledani 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novinarski rad 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(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od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1</w:t>
      </w:r>
      <w:r w:rsidR="006C2E10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-</w:t>
      </w:r>
      <w:r w:rsidR="006C2E10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5 ili 1</w:t>
      </w:r>
      <w:r w:rsidR="006C2E10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-</w:t>
      </w:r>
      <w:r w:rsidR="006C2E10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10…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) 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pa pobjeđuje </w:t>
      </w:r>
      <w:r w:rsidR="00660A2D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>rad</w:t>
      </w:r>
      <w:r w:rsidR="00BC2665"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s najvišom ocjenom.</w:t>
      </w:r>
    </w:p>
    <w:p w14:paraId="29CB82AB" w14:textId="77777777" w:rsidR="00A540C2" w:rsidRPr="0032327E" w:rsidRDefault="00A540C2" w:rsidP="001C4E01">
      <w:pPr>
        <w:ind w:left="284"/>
        <w:jc w:val="both"/>
        <w:rPr>
          <w:rFonts w:asciiTheme="majorHAnsi" w:eastAsia="Calibri" w:hAnsiTheme="majorHAnsi" w:cs="Times New Roman"/>
          <w:b/>
          <w:sz w:val="6"/>
          <w:szCs w:val="6"/>
          <w:lang w:val="hr-HR"/>
        </w:rPr>
      </w:pPr>
    </w:p>
    <w:p w14:paraId="16EF4DCD" w14:textId="514961C1" w:rsidR="00564E25" w:rsidRPr="0032327E" w:rsidRDefault="00564E25" w:rsidP="00564E25">
      <w:p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Pozivamo </w:t>
      </w:r>
      <w:r w:rsidR="006450BC">
        <w:rPr>
          <w:rFonts w:asciiTheme="majorHAnsi" w:hAnsiTheme="majorHAnsi" w:cs="Times New Roman"/>
          <w:sz w:val="24"/>
          <w:szCs w:val="24"/>
          <w:lang w:val="hr-HR"/>
        </w:rPr>
        <w:t xml:space="preserve">ravnatelje 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>ustanov</w:t>
      </w:r>
      <w:r w:rsidR="006450BC">
        <w:rPr>
          <w:rFonts w:asciiTheme="majorHAnsi" w:hAnsiTheme="majorHAnsi" w:cs="Times New Roman"/>
          <w:sz w:val="24"/>
          <w:szCs w:val="24"/>
          <w:lang w:val="hr-HR"/>
        </w:rPr>
        <w:t>a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 da u proces glasovanja, osim učenika, uključe i </w:t>
      </w:r>
      <w:r w:rsidRPr="0032327E">
        <w:rPr>
          <w:rFonts w:asciiTheme="majorHAnsi" w:hAnsiTheme="majorHAnsi" w:cs="Times New Roman"/>
          <w:b/>
          <w:bCs/>
          <w:sz w:val="24"/>
          <w:szCs w:val="24"/>
          <w:lang w:val="hr-HR"/>
        </w:rPr>
        <w:t>roditelje te nastavnike</w:t>
      </w:r>
      <w:r w:rsidR="006450BC">
        <w:rPr>
          <w:rFonts w:asciiTheme="majorHAnsi" w:hAnsiTheme="majorHAnsi" w:cs="Times New Roman"/>
          <w:b/>
          <w:bCs/>
          <w:sz w:val="24"/>
          <w:szCs w:val="24"/>
          <w:lang w:val="hr-HR"/>
        </w:rPr>
        <w:t>, stručne suradnike i odgajatelje</w:t>
      </w:r>
      <w:r w:rsidRPr="0032327E">
        <w:rPr>
          <w:rFonts w:asciiTheme="majorHAnsi" w:hAnsiTheme="majorHAnsi" w:cs="Times New Roman"/>
          <w:sz w:val="24"/>
          <w:szCs w:val="24"/>
          <w:lang w:val="hr-HR"/>
        </w:rPr>
        <w:t xml:space="preserve">.  </w:t>
      </w:r>
    </w:p>
    <w:p w14:paraId="758866D2" w14:textId="77777777" w:rsidR="00564E25" w:rsidRPr="0032327E" w:rsidRDefault="00564E25" w:rsidP="00564E25">
      <w:pPr>
        <w:spacing w:after="120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32327E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Upoznavanje roditelja s Nagradom može uključivati: </w:t>
      </w:r>
    </w:p>
    <w:p w14:paraId="0CDD6CB8" w14:textId="3A5AACB3" w:rsidR="00564E25" w:rsidRPr="008524FF" w:rsidRDefault="00564E25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Theme="majorHAnsi" w:eastAsia="Calibri" w:hAnsiTheme="majorHAnsi" w:cs="Times New Roman"/>
          <w:sz w:val="24"/>
          <w:szCs w:val="24"/>
          <w:lang w:val="hr-HR"/>
        </w:rPr>
      </w:pPr>
      <w:r w:rsidRPr="008524FF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predstavljanje svrhe Nagrade i pozivanje roditelja da pregledaju novinarske radove putem mrežne stranice Pragme </w:t>
      </w:r>
      <w:hyperlink r:id="rId18" w:history="1">
        <w:r w:rsidRPr="008524FF">
          <w:rPr>
            <w:rStyle w:val="Hiperveza"/>
            <w:rFonts w:asciiTheme="majorHAnsi" w:eastAsia="Calibri" w:hAnsiTheme="majorHAnsi" w:cs="Times New Roman"/>
            <w:sz w:val="24"/>
            <w:szCs w:val="24"/>
            <w:lang w:val="hr-HR"/>
          </w:rPr>
          <w:t>http://www.udruga-pragma.hr/obrazovanje-i-mediji</w:t>
        </w:r>
      </w:hyperlink>
      <w:r w:rsidRPr="008524FF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,  </w:t>
      </w:r>
    </w:p>
    <w:p w14:paraId="25A08E03" w14:textId="79DBCAF5" w:rsidR="00564E25" w:rsidRPr="008524FF" w:rsidRDefault="00564E25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</w:pPr>
      <w:r w:rsidRPr="008524FF">
        <w:rPr>
          <w:rFonts w:asciiTheme="majorHAnsi" w:eastAsia="Calibri" w:hAnsiTheme="majorHAnsi" w:cs="Times New Roman"/>
          <w:sz w:val="24"/>
          <w:szCs w:val="24"/>
          <w:lang w:val="hr-HR"/>
        </w:rPr>
        <w:t>aktivno sudjelovanje roditelja u učeničkim skupinama u kojima se radovi pregledavaju i ocjenjuju</w:t>
      </w:r>
      <w:r w:rsidR="008524FF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 </w:t>
      </w:r>
      <w:r w:rsidRPr="008524FF">
        <w:rPr>
          <w:rFonts w:asciiTheme="majorHAnsi" w:eastAsia="Calibri" w:hAnsiTheme="majorHAnsi" w:cs="Times New Roman"/>
          <w:sz w:val="24"/>
          <w:szCs w:val="24"/>
          <w:lang w:val="hr-HR"/>
        </w:rPr>
        <w:t xml:space="preserve">- organiziranje predavanja, diskusija, debata, rasprava… o temi </w:t>
      </w:r>
      <w:r w:rsidRPr="008524FF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t>sporta i utjecaju sporta na socio-emocionalne vještine djece i mladih</w:t>
      </w:r>
      <w:r w:rsidR="008524FF">
        <w:rPr>
          <w:rFonts w:asciiTheme="majorHAnsi" w:eastAsia="Calibri" w:hAnsiTheme="majorHAnsi" w:cs="Times New Roman"/>
          <w:b/>
          <w:bCs/>
          <w:sz w:val="24"/>
          <w:szCs w:val="24"/>
          <w:lang w:val="hr-HR"/>
        </w:rPr>
        <w:t>,</w:t>
      </w:r>
    </w:p>
    <w:p w14:paraId="1B74C14A" w14:textId="7CADEFB7" w:rsidR="00564E25" w:rsidRDefault="00564E25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8524FF">
        <w:rPr>
          <w:rFonts w:asciiTheme="majorHAnsi" w:hAnsiTheme="majorHAnsi" w:cs="Times New Roman"/>
          <w:sz w:val="24"/>
          <w:szCs w:val="24"/>
          <w:lang w:val="hr-HR"/>
        </w:rPr>
        <w:t>ukoliko roditelji ne sudjeluju unutar škole u glasovanju, radove mogu pregledavati i komentirati s učenicima kod kuće, a učenici tada svoj glas mogu temeljiti na zajedničkom glasu obitelji</w:t>
      </w:r>
    </w:p>
    <w:p w14:paraId="37D24561" w14:textId="7323A44F" w:rsidR="002F5922" w:rsidRPr="008524FF" w:rsidRDefault="002F5922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>
        <w:rPr>
          <w:rFonts w:asciiTheme="majorHAnsi" w:hAnsiTheme="majorHAnsi" w:cs="Times New Roman"/>
          <w:sz w:val="24"/>
          <w:szCs w:val="24"/>
          <w:lang w:val="hr-HR"/>
        </w:rPr>
        <w:t xml:space="preserve">organiziranje </w:t>
      </w:r>
      <w:r w:rsidRPr="002F5922">
        <w:rPr>
          <w:rFonts w:asciiTheme="majorHAnsi" w:hAnsiTheme="majorHAnsi" w:cs="Times New Roman"/>
          <w:i/>
          <w:iCs/>
          <w:sz w:val="24"/>
          <w:szCs w:val="24"/>
          <w:lang w:val="hr-HR"/>
        </w:rPr>
        <w:t>online</w:t>
      </w:r>
      <w:r>
        <w:rPr>
          <w:rFonts w:asciiTheme="majorHAnsi" w:hAnsiTheme="majorHAnsi" w:cs="Times New Roman"/>
          <w:sz w:val="24"/>
          <w:szCs w:val="24"/>
          <w:lang w:val="hr-HR"/>
        </w:rPr>
        <w:t xml:space="preserve"> susreta s predstavnicima Pragme koja će kroz kratko predavanje roditeljima predstaviti ciljeve dodjele Nagrade i sam proces.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4E25" w:rsidRPr="0032327E" w14:paraId="3C36B6D5" w14:textId="77777777" w:rsidTr="008524FF">
        <w:tc>
          <w:tcPr>
            <w:tcW w:w="9351" w:type="dxa"/>
          </w:tcPr>
          <w:p w14:paraId="6927F033" w14:textId="77777777" w:rsidR="00564E25" w:rsidRPr="008524FF" w:rsidRDefault="00564E25" w:rsidP="006E3DF6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bCs/>
                <w:i/>
                <w:sz w:val="24"/>
                <w:szCs w:val="24"/>
                <w:lang w:val="hr-HR"/>
              </w:rPr>
            </w:pPr>
            <w:r w:rsidRPr="008524FF">
              <w:rPr>
                <w:rFonts w:asciiTheme="majorHAnsi" w:eastAsia="Calibri" w:hAnsiTheme="majorHAnsi" w:cs="Times New Roman"/>
                <w:b/>
                <w:bCs/>
                <w:i/>
                <w:sz w:val="24"/>
                <w:szCs w:val="24"/>
                <w:lang w:val="hr-HR"/>
              </w:rPr>
              <w:lastRenderedPageBreak/>
              <w:t xml:space="preserve">Cilj uključivanja roditelja je da zajedno s djecom čitaju, komentiraju i vrednuju novinarske radove kod kuće ili u školi te na taj način sudjeluju u razvijanju njihovog kritičkog razmišljanja, povećavaju povezanost s djecom, ali i sa školom. </w:t>
            </w:r>
          </w:p>
        </w:tc>
      </w:tr>
    </w:tbl>
    <w:p w14:paraId="6B9C631A" w14:textId="77777777" w:rsidR="008330A5" w:rsidRPr="0032327E" w:rsidRDefault="008330A5" w:rsidP="006C2E10">
      <w:pPr>
        <w:spacing w:after="0"/>
        <w:jc w:val="both"/>
        <w:rPr>
          <w:rFonts w:asciiTheme="majorHAnsi" w:eastAsia="Calibri" w:hAnsiTheme="majorHAnsi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330A5" w:rsidRPr="0032327E" w14:paraId="63EF6044" w14:textId="77777777" w:rsidTr="008330A5">
        <w:tc>
          <w:tcPr>
            <w:tcW w:w="9346" w:type="dxa"/>
            <w:shd w:val="clear" w:color="auto" w:fill="F2DBDB" w:themeFill="accent2" w:themeFillTint="33"/>
          </w:tcPr>
          <w:p w14:paraId="346323FE" w14:textId="1AA4BA6B" w:rsidR="008330A5" w:rsidRDefault="008330A5" w:rsidP="008330A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sz w:val="24"/>
                <w:szCs w:val="24"/>
                <w:u w:val="single"/>
                <w:lang w:val="hr-HR"/>
              </w:rPr>
              <w:t>Važni datumi</w:t>
            </w:r>
            <w:r w:rsidRPr="0032327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:</w:t>
            </w:r>
            <w:r w:rsidRPr="0032327E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 </w:t>
            </w:r>
          </w:p>
          <w:p w14:paraId="3C905CF5" w14:textId="77777777" w:rsidR="008524FF" w:rsidRPr="0032327E" w:rsidRDefault="008524FF" w:rsidP="008330A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</w:p>
          <w:p w14:paraId="5A688863" w14:textId="0AB3AFCF" w:rsidR="008330A5" w:rsidRPr="0032327E" w:rsidRDefault="008330A5" w:rsidP="008330A5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U </w:t>
            </w:r>
            <w:r w:rsidR="00BC4926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ponedjeljak</w:t>
            </w:r>
            <w:r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 </w:t>
            </w:r>
            <w:r w:rsidR="00641429"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</w:t>
            </w:r>
            <w:r w:rsidR="00BC4926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7</w:t>
            </w:r>
            <w:r w:rsidR="00641429"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.</w:t>
            </w:r>
            <w:r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 5. </w:t>
            </w:r>
            <w:r w:rsidR="00641429"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2024</w:t>
            </w:r>
            <w:r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. </w:t>
            </w:r>
            <w:r w:rsidR="0018119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godine </w:t>
            </w:r>
            <w:r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je završetak glasovanja ustanova, a tijekom </w:t>
            </w:r>
            <w:r w:rsidR="00641429"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lipnja 2024. godine</w:t>
            </w:r>
            <w:r w:rsidRPr="008524FF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 je svečana dodjela Nagrade.</w:t>
            </w:r>
          </w:p>
          <w:p w14:paraId="2FCBF5BA" w14:textId="7DA51E52" w:rsidR="008330A5" w:rsidRPr="0032327E" w:rsidRDefault="008330A5" w:rsidP="008330A5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  <w:lang w:val="hr-HR"/>
              </w:rPr>
            </w:pPr>
            <w:r w:rsidRPr="0032327E">
              <w:rPr>
                <w:rFonts w:asciiTheme="majorHAnsi" w:hAnsiTheme="majorHAnsi" w:cs="Times New Roman"/>
                <w:b/>
                <w:sz w:val="24"/>
                <w:szCs w:val="24"/>
                <w:u w:val="single"/>
                <w:lang w:val="hr-HR"/>
              </w:rPr>
              <w:br/>
              <w:t>Važne stranice</w:t>
            </w:r>
            <w:r w:rsidRPr="0032327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:  </w:t>
            </w:r>
            <w:r w:rsidRPr="0032327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br/>
            </w:r>
            <w:hyperlink r:id="rId19" w:history="1">
              <w:r w:rsidRPr="0032327E">
                <w:rPr>
                  <w:rStyle w:val="Hiperveza"/>
                  <w:rFonts w:asciiTheme="majorHAnsi" w:hAnsiTheme="majorHAnsi" w:cs="Times New Roman"/>
                  <w:color w:val="auto"/>
                  <w:sz w:val="24"/>
                  <w:szCs w:val="24"/>
                  <w:u w:val="none"/>
                  <w:lang w:val="hr-HR"/>
                </w:rPr>
                <w:t>www.udruga-pragma.hr</w:t>
              </w:r>
            </w:hyperlink>
            <w:r w:rsidR="00641429">
              <w:rPr>
                <w:rStyle w:val="Hiperveza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hr-HR"/>
              </w:rPr>
              <w:t xml:space="preserve"> </w:t>
            </w:r>
            <w:r w:rsidRPr="0032327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br/>
            </w:r>
            <w:r w:rsidRPr="0032327E">
              <w:rPr>
                <w:rStyle w:val="Hiperveza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hr-HR"/>
              </w:rPr>
              <w:t>Facebook: www.facebook.com/udrugapragma, www.facebook.com/Pragma.nagrada</w:t>
            </w:r>
            <w:r w:rsidRPr="0032327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br/>
              <w:t>X / Instagram</w:t>
            </w:r>
            <w:r w:rsidR="00641429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, YouTube, LinkedIn</w:t>
            </w:r>
            <w:r w:rsidRPr="0032327E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: @udrugapragma</w:t>
            </w:r>
          </w:p>
          <w:p w14:paraId="34ACCADD" w14:textId="77777777" w:rsidR="008330A5" w:rsidRPr="0032327E" w:rsidRDefault="008330A5" w:rsidP="006C2E10">
            <w:pPr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A0C78A3" w14:textId="0D27A5E7" w:rsidR="004A33D6" w:rsidRDefault="006366D0" w:rsidP="008330A5">
      <w:pPr>
        <w:spacing w:after="0"/>
        <w:jc w:val="both"/>
        <w:rPr>
          <w:rFonts w:asciiTheme="majorHAnsi" w:hAnsiTheme="majorHAnsi" w:cs="Times New Roman"/>
          <w:sz w:val="24"/>
          <w:szCs w:val="24"/>
          <w:highlight w:val="yellow"/>
          <w:lang w:val="hr-HR"/>
        </w:rPr>
      </w:pPr>
      <w:r w:rsidRPr="0032327E">
        <w:rPr>
          <w:rFonts w:asciiTheme="majorHAnsi" w:eastAsia="Calibri" w:hAnsiTheme="majorHAnsi" w:cs="Times New Roman"/>
          <w:b/>
          <w:sz w:val="24"/>
          <w:szCs w:val="24"/>
          <w:lang w:val="hr-HR"/>
        </w:rPr>
        <w:br/>
      </w:r>
    </w:p>
    <w:p w14:paraId="45144B63" w14:textId="369CEA59" w:rsidR="002F5922" w:rsidRDefault="002F5922" w:rsidP="008330A5">
      <w:pPr>
        <w:spacing w:after="0"/>
        <w:jc w:val="both"/>
        <w:rPr>
          <w:rFonts w:asciiTheme="majorHAnsi" w:hAnsiTheme="majorHAnsi" w:cs="Times New Roman"/>
          <w:sz w:val="24"/>
          <w:szCs w:val="24"/>
          <w:highlight w:val="yellow"/>
          <w:lang w:val="hr-HR"/>
        </w:rPr>
      </w:pPr>
    </w:p>
    <w:p w14:paraId="3CD71E2A" w14:textId="23AD1630" w:rsidR="002F5922" w:rsidRDefault="002F5922" w:rsidP="008330A5">
      <w:pPr>
        <w:spacing w:after="0"/>
        <w:jc w:val="both"/>
        <w:rPr>
          <w:rFonts w:asciiTheme="majorHAnsi" w:hAnsiTheme="majorHAnsi" w:cs="Times New Roman"/>
          <w:sz w:val="24"/>
          <w:szCs w:val="24"/>
          <w:highlight w:val="yellow"/>
          <w:lang w:val="hr-HR"/>
        </w:rPr>
      </w:pPr>
    </w:p>
    <w:p w14:paraId="4238FC9D" w14:textId="77777777" w:rsidR="002F5922" w:rsidRPr="0032327E" w:rsidRDefault="002F5922" w:rsidP="008330A5">
      <w:pPr>
        <w:spacing w:after="0"/>
        <w:jc w:val="both"/>
        <w:rPr>
          <w:rFonts w:asciiTheme="majorHAnsi" w:hAnsiTheme="majorHAnsi" w:cs="Times New Roman"/>
          <w:sz w:val="24"/>
          <w:szCs w:val="24"/>
          <w:highlight w:val="yellow"/>
          <w:lang w:val="hr-HR"/>
        </w:rPr>
      </w:pPr>
    </w:p>
    <w:p w14:paraId="1892C953" w14:textId="63060988" w:rsidR="002B5F45" w:rsidRPr="002F5922" w:rsidRDefault="009709F9" w:rsidP="002F5922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2F5922">
        <w:rPr>
          <w:rFonts w:asciiTheme="majorHAnsi" w:hAnsiTheme="majorHAnsi" w:cs="Times New Roman"/>
          <w:b/>
          <w:bCs/>
          <w:sz w:val="24"/>
          <w:szCs w:val="24"/>
          <w:lang w:val="hr-HR"/>
        </w:rPr>
        <w:t>Sadržaj je u isključivoj odgovornosti Pragme i niti pod kojim uvjetima se ne može smatrati mišljenjem/stavom Ministarstva turizma i sporta, Grada Zagreba, Hrvatskog školskog sportskog saveza i Društva za komunikacijsku i medijsku kulturu.</w:t>
      </w:r>
    </w:p>
    <w:sectPr w:rsidR="002B5F45" w:rsidRPr="002F5922" w:rsidSect="00D96215">
      <w:headerReference w:type="default" r:id="rId20"/>
      <w:footerReference w:type="default" r:id="rId21"/>
      <w:pgSz w:w="12240" w:h="15840"/>
      <w:pgMar w:top="1701" w:right="616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CA0D" w14:textId="77777777" w:rsidR="008D47CC" w:rsidRDefault="008D47CC" w:rsidP="00405F6C">
      <w:pPr>
        <w:spacing w:after="0" w:line="240" w:lineRule="auto"/>
      </w:pPr>
      <w:r>
        <w:separator/>
      </w:r>
    </w:p>
  </w:endnote>
  <w:endnote w:type="continuationSeparator" w:id="0">
    <w:p w14:paraId="1AA2C8FE" w14:textId="77777777" w:rsidR="008D47CC" w:rsidRDefault="008D47CC" w:rsidP="0040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6827" w14:textId="77777777" w:rsidR="00405F6C" w:rsidRPr="00A00D8C" w:rsidRDefault="00405F6C" w:rsidP="00405F6C">
    <w:pPr>
      <w:pStyle w:val="tekstufooteru"/>
      <w:pBdr>
        <w:top w:val="single" w:sz="36" w:space="0" w:color="FF0000"/>
      </w:pBdr>
    </w:pPr>
    <w:r w:rsidRPr="00A00D8C">
      <w:t>Pragma</w:t>
    </w:r>
  </w:p>
  <w:p w14:paraId="3C427F8D" w14:textId="77777777" w:rsidR="00405F6C" w:rsidRPr="00A00D8C" w:rsidRDefault="00405F6C" w:rsidP="00405F6C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14:paraId="5E2426D4" w14:textId="524F5371" w:rsidR="00405F6C" w:rsidRPr="00A00D8C" w:rsidRDefault="00405F6C" w:rsidP="00405F6C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  <w:r w:rsidRPr="00A00D8C">
      <w:tab/>
    </w:r>
  </w:p>
  <w:p w14:paraId="2BF26E5B" w14:textId="77777777" w:rsidR="00405F6C" w:rsidRPr="00A00D8C" w:rsidRDefault="00405F6C" w:rsidP="00405F6C">
    <w:pPr>
      <w:pStyle w:val="tekstufooteru"/>
      <w:pBdr>
        <w:top w:val="none" w:sz="0" w:space="0" w:color="auto"/>
      </w:pBdr>
    </w:pPr>
  </w:p>
  <w:p w14:paraId="0E805CA6" w14:textId="77777777" w:rsidR="00405F6C" w:rsidRDefault="00405F6C" w:rsidP="00405F6C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8490" w14:textId="77777777" w:rsidR="008D47CC" w:rsidRDefault="008D47CC" w:rsidP="00405F6C">
      <w:pPr>
        <w:spacing w:after="0" w:line="240" w:lineRule="auto"/>
      </w:pPr>
      <w:r>
        <w:separator/>
      </w:r>
    </w:p>
  </w:footnote>
  <w:footnote w:type="continuationSeparator" w:id="0">
    <w:p w14:paraId="360BA535" w14:textId="77777777" w:rsidR="008D47CC" w:rsidRDefault="008D47CC" w:rsidP="0040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CC1" w14:textId="76BEFBAB" w:rsidR="00485B17" w:rsidRDefault="00485B17">
    <w:pPr>
      <w:pStyle w:val="Zaglavlje"/>
    </w:pPr>
    <w:r>
      <w:rPr>
        <w:rFonts w:ascii="Times New Roman" w:eastAsia="Calibri" w:hAnsi="Times New Roman" w:cs="Times New Roman"/>
        <w:b/>
        <w:noProof/>
        <w:sz w:val="24"/>
        <w:szCs w:val="24"/>
        <w:lang w:val="hr-HR"/>
      </w:rPr>
      <w:drawing>
        <wp:anchor distT="0" distB="0" distL="114300" distR="114300" simplePos="0" relativeHeight="251659264" behindDoc="1" locked="0" layoutInCell="1" allowOverlap="1" wp14:anchorId="17C9D133" wp14:editId="3F8AA865">
          <wp:simplePos x="0" y="0"/>
          <wp:positionH relativeFrom="margin">
            <wp:align>left</wp:align>
          </wp:positionH>
          <wp:positionV relativeFrom="paragraph">
            <wp:posOffset>-260378</wp:posOffset>
          </wp:positionV>
          <wp:extent cx="5835650" cy="688823"/>
          <wp:effectExtent l="0" t="0" r="0" b="0"/>
          <wp:wrapNone/>
          <wp:docPr id="18236929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8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07"/>
    <w:multiLevelType w:val="hybridMultilevel"/>
    <w:tmpl w:val="3062AC3C"/>
    <w:lvl w:ilvl="0" w:tplc="EA0A2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077"/>
    <w:multiLevelType w:val="hybridMultilevel"/>
    <w:tmpl w:val="7868A5A0"/>
    <w:lvl w:ilvl="0" w:tplc="84F0703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67DA"/>
    <w:multiLevelType w:val="hybridMultilevel"/>
    <w:tmpl w:val="27903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270"/>
    <w:multiLevelType w:val="hybridMultilevel"/>
    <w:tmpl w:val="E7FA235A"/>
    <w:lvl w:ilvl="0" w:tplc="93D8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4415"/>
    <w:multiLevelType w:val="hybridMultilevel"/>
    <w:tmpl w:val="CBF89A0E"/>
    <w:lvl w:ilvl="0" w:tplc="93D8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1790"/>
    <w:multiLevelType w:val="hybridMultilevel"/>
    <w:tmpl w:val="3D6A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E63"/>
    <w:multiLevelType w:val="hybridMultilevel"/>
    <w:tmpl w:val="8F286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00F2"/>
    <w:multiLevelType w:val="hybridMultilevel"/>
    <w:tmpl w:val="CA8C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62CE5"/>
    <w:multiLevelType w:val="hybridMultilevel"/>
    <w:tmpl w:val="305A3530"/>
    <w:lvl w:ilvl="0" w:tplc="450AEFF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773C"/>
    <w:multiLevelType w:val="hybridMultilevel"/>
    <w:tmpl w:val="F0F80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523C"/>
    <w:multiLevelType w:val="hybridMultilevel"/>
    <w:tmpl w:val="08B42C96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5B61"/>
    <w:multiLevelType w:val="hybridMultilevel"/>
    <w:tmpl w:val="BDFAC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16D6"/>
    <w:multiLevelType w:val="hybridMultilevel"/>
    <w:tmpl w:val="D86C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E3E6D"/>
    <w:multiLevelType w:val="hybridMultilevel"/>
    <w:tmpl w:val="51708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F5B4F"/>
    <w:multiLevelType w:val="hybridMultilevel"/>
    <w:tmpl w:val="3E662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6472A"/>
    <w:multiLevelType w:val="hybridMultilevel"/>
    <w:tmpl w:val="BA887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20104"/>
    <w:multiLevelType w:val="hybridMultilevel"/>
    <w:tmpl w:val="DEA4C47C"/>
    <w:lvl w:ilvl="0" w:tplc="057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701EA"/>
    <w:multiLevelType w:val="hybridMultilevel"/>
    <w:tmpl w:val="7AA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616F"/>
    <w:multiLevelType w:val="hybridMultilevel"/>
    <w:tmpl w:val="2A8EF07C"/>
    <w:lvl w:ilvl="0" w:tplc="86EE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3B14"/>
    <w:multiLevelType w:val="hybridMultilevel"/>
    <w:tmpl w:val="78B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56EC5"/>
    <w:multiLevelType w:val="hybridMultilevel"/>
    <w:tmpl w:val="9F18F4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D26E0"/>
    <w:multiLevelType w:val="hybridMultilevel"/>
    <w:tmpl w:val="288A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0D13"/>
    <w:multiLevelType w:val="hybridMultilevel"/>
    <w:tmpl w:val="9D14B574"/>
    <w:lvl w:ilvl="0" w:tplc="685ABE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10D62"/>
    <w:multiLevelType w:val="hybridMultilevel"/>
    <w:tmpl w:val="88361E9A"/>
    <w:lvl w:ilvl="0" w:tplc="678845D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023C3"/>
    <w:multiLevelType w:val="hybridMultilevel"/>
    <w:tmpl w:val="F42497AC"/>
    <w:lvl w:ilvl="0" w:tplc="6EF06A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7467"/>
    <w:multiLevelType w:val="hybridMultilevel"/>
    <w:tmpl w:val="E526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178">
    <w:abstractNumId w:val="8"/>
  </w:num>
  <w:num w:numId="2" w16cid:durableId="236210269">
    <w:abstractNumId w:val="12"/>
  </w:num>
  <w:num w:numId="3" w16cid:durableId="598022210">
    <w:abstractNumId w:val="19"/>
  </w:num>
  <w:num w:numId="4" w16cid:durableId="1097365308">
    <w:abstractNumId w:val="17"/>
  </w:num>
  <w:num w:numId="5" w16cid:durableId="158886065">
    <w:abstractNumId w:val="5"/>
  </w:num>
  <w:num w:numId="6" w16cid:durableId="571743088">
    <w:abstractNumId w:val="21"/>
  </w:num>
  <w:num w:numId="7" w16cid:durableId="1154374235">
    <w:abstractNumId w:val="7"/>
  </w:num>
  <w:num w:numId="8" w16cid:durableId="1102914251">
    <w:abstractNumId w:val="16"/>
  </w:num>
  <w:num w:numId="9" w16cid:durableId="136268245">
    <w:abstractNumId w:val="13"/>
  </w:num>
  <w:num w:numId="10" w16cid:durableId="1720975858">
    <w:abstractNumId w:val="22"/>
  </w:num>
  <w:num w:numId="11" w16cid:durableId="1530492532">
    <w:abstractNumId w:val="2"/>
  </w:num>
  <w:num w:numId="12" w16cid:durableId="1097753577">
    <w:abstractNumId w:val="23"/>
  </w:num>
  <w:num w:numId="13" w16cid:durableId="1053041450">
    <w:abstractNumId w:val="18"/>
  </w:num>
  <w:num w:numId="14" w16cid:durableId="417144115">
    <w:abstractNumId w:val="11"/>
  </w:num>
  <w:num w:numId="15" w16cid:durableId="94136523">
    <w:abstractNumId w:val="0"/>
  </w:num>
  <w:num w:numId="16" w16cid:durableId="953170675">
    <w:abstractNumId w:val="24"/>
  </w:num>
  <w:num w:numId="17" w16cid:durableId="1828403948">
    <w:abstractNumId w:val="6"/>
  </w:num>
  <w:num w:numId="18" w16cid:durableId="1240478112">
    <w:abstractNumId w:val="20"/>
  </w:num>
  <w:num w:numId="19" w16cid:durableId="1854345930">
    <w:abstractNumId w:val="25"/>
  </w:num>
  <w:num w:numId="20" w16cid:durableId="1074887903">
    <w:abstractNumId w:val="15"/>
  </w:num>
  <w:num w:numId="21" w16cid:durableId="228157458">
    <w:abstractNumId w:val="14"/>
  </w:num>
  <w:num w:numId="22" w16cid:durableId="1404376686">
    <w:abstractNumId w:val="10"/>
  </w:num>
  <w:num w:numId="23" w16cid:durableId="1047216170">
    <w:abstractNumId w:val="1"/>
  </w:num>
  <w:num w:numId="24" w16cid:durableId="1170675293">
    <w:abstractNumId w:val="9"/>
  </w:num>
  <w:num w:numId="25" w16cid:durableId="1069303450">
    <w:abstractNumId w:val="4"/>
  </w:num>
  <w:num w:numId="26" w16cid:durableId="1263878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45"/>
    <w:rsid w:val="00021E6C"/>
    <w:rsid w:val="00032400"/>
    <w:rsid w:val="000557B1"/>
    <w:rsid w:val="000734C5"/>
    <w:rsid w:val="000A60D7"/>
    <w:rsid w:val="000B2AA9"/>
    <w:rsid w:val="000F47DF"/>
    <w:rsid w:val="000F6D77"/>
    <w:rsid w:val="00114F7B"/>
    <w:rsid w:val="00116114"/>
    <w:rsid w:val="00117239"/>
    <w:rsid w:val="001177D2"/>
    <w:rsid w:val="001253F1"/>
    <w:rsid w:val="0013468E"/>
    <w:rsid w:val="00144A7C"/>
    <w:rsid w:val="00145066"/>
    <w:rsid w:val="00157339"/>
    <w:rsid w:val="00164C5A"/>
    <w:rsid w:val="00173B65"/>
    <w:rsid w:val="0018119E"/>
    <w:rsid w:val="001C1825"/>
    <w:rsid w:val="001C4E01"/>
    <w:rsid w:val="001D3FCD"/>
    <w:rsid w:val="001E5E8D"/>
    <w:rsid w:val="00202779"/>
    <w:rsid w:val="00230C6E"/>
    <w:rsid w:val="00231552"/>
    <w:rsid w:val="002367D5"/>
    <w:rsid w:val="0025753D"/>
    <w:rsid w:val="00260FB3"/>
    <w:rsid w:val="002976FD"/>
    <w:rsid w:val="002A3B6C"/>
    <w:rsid w:val="002B5F45"/>
    <w:rsid w:val="002C20C9"/>
    <w:rsid w:val="002D2756"/>
    <w:rsid w:val="002F2269"/>
    <w:rsid w:val="002F5922"/>
    <w:rsid w:val="0032327E"/>
    <w:rsid w:val="00343852"/>
    <w:rsid w:val="003604AA"/>
    <w:rsid w:val="00392DAA"/>
    <w:rsid w:val="003B033D"/>
    <w:rsid w:val="003C63EB"/>
    <w:rsid w:val="003D3C14"/>
    <w:rsid w:val="003E2229"/>
    <w:rsid w:val="003E6575"/>
    <w:rsid w:val="003E6F92"/>
    <w:rsid w:val="003F3C15"/>
    <w:rsid w:val="003F5511"/>
    <w:rsid w:val="003F705B"/>
    <w:rsid w:val="00405F6C"/>
    <w:rsid w:val="00461AE4"/>
    <w:rsid w:val="00463631"/>
    <w:rsid w:val="00463945"/>
    <w:rsid w:val="00470924"/>
    <w:rsid w:val="004807AB"/>
    <w:rsid w:val="00485B17"/>
    <w:rsid w:val="004A33D6"/>
    <w:rsid w:val="004A566D"/>
    <w:rsid w:val="004C1720"/>
    <w:rsid w:val="004F7B52"/>
    <w:rsid w:val="00514DDC"/>
    <w:rsid w:val="00525A20"/>
    <w:rsid w:val="00526A84"/>
    <w:rsid w:val="00554705"/>
    <w:rsid w:val="00556E51"/>
    <w:rsid w:val="00564E25"/>
    <w:rsid w:val="00566D42"/>
    <w:rsid w:val="00597CEB"/>
    <w:rsid w:val="005D15C9"/>
    <w:rsid w:val="005D710A"/>
    <w:rsid w:val="005D785F"/>
    <w:rsid w:val="005E0891"/>
    <w:rsid w:val="005E758F"/>
    <w:rsid w:val="00616AEA"/>
    <w:rsid w:val="0062711B"/>
    <w:rsid w:val="0063338D"/>
    <w:rsid w:val="006366D0"/>
    <w:rsid w:val="00636C2A"/>
    <w:rsid w:val="00641429"/>
    <w:rsid w:val="006450BC"/>
    <w:rsid w:val="00660A2D"/>
    <w:rsid w:val="006637D1"/>
    <w:rsid w:val="006767F4"/>
    <w:rsid w:val="006838B5"/>
    <w:rsid w:val="00686CB3"/>
    <w:rsid w:val="006C2E10"/>
    <w:rsid w:val="006E513F"/>
    <w:rsid w:val="006F32E5"/>
    <w:rsid w:val="006F458D"/>
    <w:rsid w:val="006F75A9"/>
    <w:rsid w:val="007004E2"/>
    <w:rsid w:val="00711628"/>
    <w:rsid w:val="00724CD5"/>
    <w:rsid w:val="0073189F"/>
    <w:rsid w:val="00745BC2"/>
    <w:rsid w:val="00751F7E"/>
    <w:rsid w:val="00773DAB"/>
    <w:rsid w:val="00777E76"/>
    <w:rsid w:val="0078183B"/>
    <w:rsid w:val="007A136B"/>
    <w:rsid w:val="007A7992"/>
    <w:rsid w:val="007B3F9A"/>
    <w:rsid w:val="007B773E"/>
    <w:rsid w:val="007D3AB0"/>
    <w:rsid w:val="007D4534"/>
    <w:rsid w:val="007E5B17"/>
    <w:rsid w:val="007F5D58"/>
    <w:rsid w:val="00800D84"/>
    <w:rsid w:val="00805566"/>
    <w:rsid w:val="008165E9"/>
    <w:rsid w:val="008330A5"/>
    <w:rsid w:val="00834BCE"/>
    <w:rsid w:val="008524FF"/>
    <w:rsid w:val="00855FC8"/>
    <w:rsid w:val="00864278"/>
    <w:rsid w:val="0089039D"/>
    <w:rsid w:val="008B3A70"/>
    <w:rsid w:val="008B7DBF"/>
    <w:rsid w:val="008C2592"/>
    <w:rsid w:val="008D36A5"/>
    <w:rsid w:val="008D47CC"/>
    <w:rsid w:val="00903193"/>
    <w:rsid w:val="00913DEE"/>
    <w:rsid w:val="00925737"/>
    <w:rsid w:val="00940A1E"/>
    <w:rsid w:val="009438E3"/>
    <w:rsid w:val="009460F4"/>
    <w:rsid w:val="009533E4"/>
    <w:rsid w:val="009709F9"/>
    <w:rsid w:val="009B1506"/>
    <w:rsid w:val="009B2F77"/>
    <w:rsid w:val="009E316C"/>
    <w:rsid w:val="009F406C"/>
    <w:rsid w:val="00A0363D"/>
    <w:rsid w:val="00A0776D"/>
    <w:rsid w:val="00A458A0"/>
    <w:rsid w:val="00A540C2"/>
    <w:rsid w:val="00A65ABE"/>
    <w:rsid w:val="00A74847"/>
    <w:rsid w:val="00AB0C01"/>
    <w:rsid w:val="00AB2EC8"/>
    <w:rsid w:val="00AD0DCE"/>
    <w:rsid w:val="00AD3002"/>
    <w:rsid w:val="00AE1DD9"/>
    <w:rsid w:val="00AF3532"/>
    <w:rsid w:val="00AF6D46"/>
    <w:rsid w:val="00B11FE7"/>
    <w:rsid w:val="00B1765C"/>
    <w:rsid w:val="00B42A64"/>
    <w:rsid w:val="00B51008"/>
    <w:rsid w:val="00B53745"/>
    <w:rsid w:val="00B7052B"/>
    <w:rsid w:val="00B75D51"/>
    <w:rsid w:val="00BC2665"/>
    <w:rsid w:val="00BC4926"/>
    <w:rsid w:val="00BD5863"/>
    <w:rsid w:val="00BE5506"/>
    <w:rsid w:val="00C16E0B"/>
    <w:rsid w:val="00C24699"/>
    <w:rsid w:val="00C40A14"/>
    <w:rsid w:val="00C977FF"/>
    <w:rsid w:val="00D21CCF"/>
    <w:rsid w:val="00D357C1"/>
    <w:rsid w:val="00D644A1"/>
    <w:rsid w:val="00D900B3"/>
    <w:rsid w:val="00D951E9"/>
    <w:rsid w:val="00D96215"/>
    <w:rsid w:val="00DB6EBA"/>
    <w:rsid w:val="00DC3EDE"/>
    <w:rsid w:val="00DE05AC"/>
    <w:rsid w:val="00DE23F1"/>
    <w:rsid w:val="00E11CF9"/>
    <w:rsid w:val="00E3789D"/>
    <w:rsid w:val="00E53908"/>
    <w:rsid w:val="00E617E8"/>
    <w:rsid w:val="00E64477"/>
    <w:rsid w:val="00E677AA"/>
    <w:rsid w:val="00E6781E"/>
    <w:rsid w:val="00EA2073"/>
    <w:rsid w:val="00EB4A56"/>
    <w:rsid w:val="00EE2C0E"/>
    <w:rsid w:val="00EF0D25"/>
    <w:rsid w:val="00EF5C99"/>
    <w:rsid w:val="00EF7403"/>
    <w:rsid w:val="00F14BF0"/>
    <w:rsid w:val="00F25E42"/>
    <w:rsid w:val="00F52059"/>
    <w:rsid w:val="00F95162"/>
    <w:rsid w:val="00FA5BB1"/>
    <w:rsid w:val="00FB0B14"/>
    <w:rsid w:val="00FB6C75"/>
    <w:rsid w:val="00FD3F5C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32D6"/>
  <w15:docId w15:val="{A17CEB94-C2D3-4861-ADE0-B36A79B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00B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A2073"/>
    <w:pPr>
      <w:ind w:left="720"/>
      <w:contextualSpacing/>
    </w:pPr>
  </w:style>
  <w:style w:type="table" w:styleId="Reetkatablice">
    <w:name w:val="Table Grid"/>
    <w:basedOn w:val="Obinatablica"/>
    <w:uiPriority w:val="59"/>
    <w:rsid w:val="0059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F6C"/>
  </w:style>
  <w:style w:type="paragraph" w:styleId="Podnoje">
    <w:name w:val="footer"/>
    <w:basedOn w:val="Normal"/>
    <w:link w:val="Podno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F6C"/>
  </w:style>
  <w:style w:type="paragraph" w:customStyle="1" w:styleId="tekstufooteru">
    <w:name w:val="tekst u footeru"/>
    <w:basedOn w:val="Podnoje"/>
    <w:rsid w:val="00405F6C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38D"/>
    <w:rPr>
      <w:rFonts w:ascii="Tahoma" w:hAnsi="Tahoma" w:cs="Tahoma"/>
      <w:sz w:val="16"/>
      <w:szCs w:val="16"/>
    </w:rPr>
  </w:style>
  <w:style w:type="table" w:styleId="Srednjareetka1-Isticanje5">
    <w:name w:val="Medium Grid 1 Accent 5"/>
    <w:basedOn w:val="Obinatablica"/>
    <w:uiPriority w:val="67"/>
    <w:rsid w:val="007D453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8C259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834BCE"/>
  </w:style>
  <w:style w:type="character" w:styleId="SlijeenaHiperveza">
    <w:name w:val="FollowedHyperlink"/>
    <w:basedOn w:val="Zadanifontodlomka"/>
    <w:uiPriority w:val="99"/>
    <w:semiHidden/>
    <w:unhideWhenUsed/>
    <w:rsid w:val="008330A5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B7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6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udruga-pragma.hr/obrazovanje-i-medij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gle/WvTaFuZfmK46vXxF7" TargetMode="External"/><Relationship Id="rId17" Type="http://schemas.openxmlformats.org/officeDocument/2006/relationships/hyperlink" Target="http://www.udruga-pragma.hr/obrazovanje-i-medij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nd.hr/kodeks-casti-hrvatskih-novinar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gma@udruga-pragm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udrugapragm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druga-pragma.hr/obrazovanje-i-mediji" TargetMode="External"/><Relationship Id="rId19" Type="http://schemas.openxmlformats.org/officeDocument/2006/relationships/hyperlink" Target="http://www.udruga-pragm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ruga-pragma.hr/obrazovanje-i-mediji/" TargetMode="External"/><Relationship Id="rId14" Type="http://schemas.openxmlformats.org/officeDocument/2006/relationships/hyperlink" Target="https://www.facebook.com/Pragma.nagrad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0713-AE5E-4A85-BF7A-B3937CA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Pragma</dc:creator>
  <cp:lastModifiedBy>Pragma</cp:lastModifiedBy>
  <cp:revision>20</cp:revision>
  <dcterms:created xsi:type="dcterms:W3CDTF">2024-03-04T08:24:00Z</dcterms:created>
  <dcterms:modified xsi:type="dcterms:W3CDTF">2024-03-11T08:49:00Z</dcterms:modified>
</cp:coreProperties>
</file>