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54D29" w:rsidRDefault="00B337C0" w14:paraId="57403C8C" w14:textId="77777777">
      <w:r>
        <w:rPr>
          <w:noProof/>
        </w:rPr>
        <w:drawing>
          <wp:inline distT="0" distB="0" distL="0" distR="0" wp14:anchorId="09708009" wp14:editId="3BEC8DDF">
            <wp:extent cx="2857500" cy="942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D29" w:rsidRDefault="00954D29" w14:paraId="565FA08C" w14:textId="77777777">
      <w:pPr>
        <w:pBdr>
          <w:bottom w:val="single" w:color="C0272D" w:sz="8" w:space="1"/>
        </w:pBdr>
        <w:spacing w:before="60" w:after="140"/>
      </w:pPr>
    </w:p>
    <w:p w:rsidR="00954D29" w:rsidRDefault="00B337C0" w14:paraId="2D9F04F6" w14:textId="77777777">
      <w:pPr>
        <w:spacing w:before="60" w:after="40"/>
        <w:jc w:val="center"/>
      </w:pPr>
      <w:r>
        <w:rPr>
          <w:b/>
          <w:bCs/>
          <w:color w:val="1B2A4A"/>
          <w:sz w:val="40"/>
          <w:szCs w:val="40"/>
        </w:rPr>
        <w:t>RASPORED POSTER SESIJA</w:t>
      </w:r>
    </w:p>
    <w:p w:rsidR="00954D29" w:rsidRDefault="00B337C0" w14:paraId="488E0CA3" w14:textId="77777777">
      <w:pPr>
        <w:spacing w:after="160"/>
        <w:jc w:val="center"/>
      </w:pPr>
      <w:r>
        <w:rPr>
          <w:color w:val="888888"/>
        </w:rPr>
        <w:t>1. PREVREG konferencija  •  11. lipnja 2026.  •  Hotel Dubrovnik, Zagreb</w:t>
      </w:r>
    </w:p>
    <w:p w:rsidR="00D532B3" w:rsidRDefault="00B337C0" w14:paraId="5E773EDA" w14:textId="77777777">
      <w:pPr>
        <w:shd w:val="clear" w:color="auto" w:fill="1B2A4A"/>
        <w:spacing w:before="120"/>
        <w:rPr>
          <w:b/>
          <w:bCs/>
          <w:color w:val="FFFFFF"/>
          <w:sz w:val="22"/>
          <w:szCs w:val="22"/>
        </w:rPr>
      </w:pPr>
      <w:r>
        <w:rPr>
          <w:b/>
          <w:bCs/>
          <w:color w:val="FFFFFF"/>
          <w:sz w:val="22"/>
          <w:szCs w:val="22"/>
        </w:rPr>
        <w:t xml:space="preserve">  </w:t>
      </w:r>
    </w:p>
    <w:p w:rsidR="00954D29" w:rsidRDefault="00B337C0" w14:paraId="0C8796B2" w14:textId="76F98BDB">
      <w:pPr>
        <w:shd w:val="clear" w:color="auto" w:fill="1B2A4A"/>
        <w:spacing w:before="120"/>
        <w:rPr>
          <w:b/>
          <w:bCs/>
          <w:color w:val="FFFFFF"/>
          <w:sz w:val="22"/>
          <w:szCs w:val="22"/>
        </w:rPr>
      </w:pPr>
      <w:r>
        <w:rPr>
          <w:b/>
          <w:bCs/>
          <w:color w:val="FFFFFF"/>
          <w:sz w:val="22"/>
          <w:szCs w:val="22"/>
        </w:rPr>
        <w:t>BLOK 1  |  10:00 – 11:00    |  VAŽNOST OKRUŽENJA ZA ZNANSTVENO-UTEMELJENU PREVENTIVNU PRAKSU</w:t>
      </w:r>
    </w:p>
    <w:p w:rsidR="00D532B3" w:rsidRDefault="00D532B3" w14:paraId="094D566F" w14:textId="77777777">
      <w:pPr>
        <w:shd w:val="clear" w:color="auto" w:fill="1B2A4A"/>
        <w:spacing w:before="120"/>
      </w:pPr>
    </w:p>
    <w:p w:rsidR="00954D29" w:rsidRDefault="00B337C0" w14:paraId="48ACD719" w14:textId="77777777">
      <w:pPr>
        <w:pBdr>
          <w:bottom w:val="single" w:color="C0272D" w:sz="2" w:space="1"/>
        </w:pBdr>
        <w:spacing w:before="60" w:after="160"/>
      </w:pPr>
      <w:r>
        <w:rPr>
          <w:i/>
          <w:iCs/>
          <w:color w:val="666666"/>
          <w:sz w:val="19"/>
          <w:szCs w:val="19"/>
        </w:rPr>
        <w:t>11. lipnja 2026.  •  18 postera  •  3 minute po izlaganju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2329"/>
        <w:gridCol w:w="12153"/>
      </w:tblGrid>
      <w:tr w:rsidR="004D018E" w:rsidTr="002C19BB" w14:paraId="4A47118D" w14:textId="77777777">
        <w:trPr>
          <w:tblHeader/>
        </w:trPr>
        <w:tc>
          <w:tcPr>
            <w:tcW w:w="0" w:type="auto"/>
            <w:tcBorders>
              <w:top w:val="single" w:color="1B2A4A" w:sz="1" w:space="0"/>
              <w:left w:val="single" w:color="1B2A4A" w:sz="1" w:space="0"/>
              <w:bottom w:val="single" w:color="1B2A4A" w:sz="1" w:space="0"/>
              <w:right w:val="single" w:color="1B2A4A" w:sz="1" w:space="0"/>
            </w:tcBorders>
            <w:shd w:val="clear" w:color="auto" w:fill="1B2A4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4D018E" w:rsidP="004D018E" w:rsidRDefault="004D018E" w14:paraId="29C4A8E9" w14:textId="77777777">
            <w:pPr>
              <w:jc w:val="center"/>
            </w:pPr>
            <w:r>
              <w:rPr>
                <w:b/>
                <w:bCs/>
                <w:color w:val="FFFFFF"/>
              </w:rPr>
              <w:t>Rb.</w:t>
            </w:r>
          </w:p>
        </w:tc>
        <w:tc>
          <w:tcPr>
            <w:tcW w:w="0" w:type="auto"/>
            <w:tcBorders>
              <w:top w:val="single" w:color="1B2A4A" w:sz="1" w:space="0"/>
              <w:left w:val="single" w:color="1B2A4A" w:sz="1" w:space="0"/>
              <w:bottom w:val="single" w:color="1B2A4A" w:sz="1" w:space="0"/>
              <w:right w:val="single" w:color="1B2A4A" w:sz="1" w:space="0"/>
            </w:tcBorders>
            <w:shd w:val="clear" w:color="auto" w:fill="1B2A4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Pr="00690431" w:rsidR="004D018E" w:rsidP="004D018E" w:rsidRDefault="004D018E" w14:paraId="7890A96A" w14:textId="3CE85CCB">
            <w:pPr>
              <w:jc w:val="center"/>
              <w:rPr>
                <w:b/>
                <w:bCs/>
              </w:rPr>
            </w:pPr>
            <w:r w:rsidRPr="00690431">
              <w:rPr>
                <w:b/>
                <w:bCs/>
              </w:rPr>
              <w:t>Izlagač/izlagačica</w:t>
            </w:r>
          </w:p>
        </w:tc>
        <w:tc>
          <w:tcPr>
            <w:tcW w:w="0" w:type="auto"/>
            <w:tcBorders>
              <w:top w:val="single" w:color="1B2A4A" w:sz="1" w:space="0"/>
              <w:left w:val="single" w:color="1B2A4A" w:sz="1" w:space="0"/>
              <w:bottom w:val="single" w:color="1B2A4A" w:sz="1" w:space="0"/>
              <w:right w:val="single" w:color="1B2A4A" w:sz="1" w:space="0"/>
            </w:tcBorders>
            <w:shd w:val="clear" w:color="auto" w:fill="1B2A4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4D018E" w:rsidP="004D018E" w:rsidRDefault="004D018E" w14:paraId="60C03F3E" w14:textId="77777777">
            <w:pPr>
              <w:jc w:val="center"/>
            </w:pPr>
            <w:r>
              <w:rPr>
                <w:b/>
                <w:bCs/>
                <w:color w:val="FFFFFF"/>
              </w:rPr>
              <w:t>Naslov postera</w:t>
            </w:r>
          </w:p>
        </w:tc>
      </w:tr>
      <w:tr w:rsidR="004D018E" w:rsidTr="002C19BB" w14:paraId="2FDA26CF" w14:textId="77777777"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23793ADF" w14:textId="7777777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7CD43F05" w14:textId="5E8D159B">
            <w:r w:rsidRPr="00D14862">
              <w:rPr>
                <w:i/>
                <w:iCs/>
              </w:rPr>
              <w:t>Katarina Serdar Čerpnjak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7582A3FD" w14:textId="77777777">
            <w:r>
              <w:rPr>
                <w:color w:val="000000"/>
              </w:rPr>
              <w:t>Prikaz projekta Razvoj metodologije digitalne procjene rizičnih i zaštitnih čimbenika te prevalencije rizičnih ponašanja kao temelja za strateško planiranje prevencije u zajednici (DIGIPREV)</w:t>
            </w:r>
          </w:p>
        </w:tc>
      </w:tr>
      <w:tr w:rsidR="004D018E" w:rsidTr="002C19BB" w14:paraId="59E842B2" w14:textId="77777777"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5F0F9D74" w14:textId="7777777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75184534" w14:textId="6C0D24EC">
            <w:r w:rsidRPr="00820A3E">
              <w:rPr>
                <w:i/>
                <w:iCs/>
                <w:color w:val="000000"/>
              </w:rPr>
              <w:t xml:space="preserve">Karmen </w:t>
            </w:r>
            <w:proofErr w:type="spellStart"/>
            <w:r w:rsidRPr="00820A3E">
              <w:rPr>
                <w:i/>
                <w:iCs/>
                <w:color w:val="000000"/>
              </w:rPr>
              <w:t>Korda</w:t>
            </w:r>
            <w:proofErr w:type="spellEnd"/>
            <w:r w:rsidRPr="00820A3E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820A3E">
              <w:rPr>
                <w:i/>
                <w:iCs/>
                <w:color w:val="000000"/>
              </w:rPr>
              <w:t>Orlović</w:t>
            </w:r>
            <w:proofErr w:type="spellEnd"/>
            <w:r w:rsidRPr="00820A3E">
              <w:rPr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3F23C278" w14:textId="77777777">
            <w:r>
              <w:rPr>
                <w:color w:val="000000"/>
              </w:rPr>
              <w:t>Važnost europskih projekata za unapređenje preventivnog djelovanja u Hrvatskoj – primjer projekta JA PRISM</w:t>
            </w:r>
          </w:p>
        </w:tc>
      </w:tr>
      <w:tr w:rsidR="004D018E" w:rsidTr="002C19BB" w14:paraId="2583CC97" w14:textId="77777777"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3E537CFB" w14:textId="7777777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23EE8C9E" w14:textId="40136A6F">
            <w:r w:rsidRPr="009129D1">
              <w:rPr>
                <w:i/>
                <w:iCs/>
                <w:color w:val="000000"/>
              </w:rPr>
              <w:t xml:space="preserve">Karmen </w:t>
            </w:r>
            <w:proofErr w:type="spellStart"/>
            <w:r w:rsidRPr="009129D1">
              <w:rPr>
                <w:i/>
                <w:iCs/>
                <w:color w:val="000000"/>
              </w:rPr>
              <w:t>Korda</w:t>
            </w:r>
            <w:proofErr w:type="spellEnd"/>
            <w:r w:rsidRPr="009129D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9129D1">
              <w:rPr>
                <w:i/>
                <w:iCs/>
                <w:color w:val="000000"/>
              </w:rPr>
              <w:t>Orlović</w:t>
            </w:r>
            <w:proofErr w:type="spellEnd"/>
            <w:r w:rsidRPr="009129D1">
              <w:rPr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11953E4D" w14:textId="77777777">
            <w:r>
              <w:rPr>
                <w:color w:val="000000"/>
              </w:rPr>
              <w:t>Sekundarna uporaba zdravstvenih podataka u prevenciji samoubojstava: konceptualni okvir</w:t>
            </w:r>
          </w:p>
        </w:tc>
      </w:tr>
      <w:tr w:rsidR="004D018E" w:rsidTr="002C19BB" w14:paraId="5D10C79A" w14:textId="77777777"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4C4C94AC" w14:textId="7777777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30F05FD4" w14:textId="5B06A13A">
            <w:r w:rsidRPr="008026F2">
              <w:rPr>
                <w:i/>
                <w:iCs/>
                <w:color w:val="000000"/>
              </w:rPr>
              <w:t xml:space="preserve">Tomislav </w:t>
            </w:r>
            <w:proofErr w:type="spellStart"/>
            <w:r w:rsidRPr="008026F2">
              <w:rPr>
                <w:i/>
                <w:iCs/>
                <w:color w:val="000000"/>
              </w:rPr>
              <w:t>Benjak</w:t>
            </w:r>
            <w:proofErr w:type="spellEnd"/>
            <w:r w:rsidRPr="008026F2">
              <w:rPr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10991D96" w14:textId="77777777">
            <w:r>
              <w:rPr>
                <w:color w:val="000000"/>
              </w:rPr>
              <w:t>RH iskustvo u primjeni AI tehnologije u preventivnoj zdravstvenoj zaštiti</w:t>
            </w:r>
          </w:p>
        </w:tc>
      </w:tr>
      <w:tr w:rsidR="004D018E" w:rsidTr="002C19BB" w14:paraId="2F123B16" w14:textId="77777777"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67C63D0E" w14:textId="7777777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3B212152" w14:textId="4B16A4D9">
            <w:r w:rsidRPr="00075CD1">
              <w:rPr>
                <w:i/>
                <w:iCs/>
                <w:color w:val="000000"/>
              </w:rPr>
              <w:t xml:space="preserve">Davor </w:t>
            </w:r>
            <w:proofErr w:type="spellStart"/>
            <w:r w:rsidRPr="00075CD1">
              <w:rPr>
                <w:i/>
                <w:iCs/>
                <w:color w:val="000000"/>
              </w:rPr>
              <w:t>Dubravić</w:t>
            </w:r>
            <w:proofErr w:type="spellEnd"/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01081B76" w14:textId="77777777">
            <w:r>
              <w:rPr>
                <w:color w:val="000000"/>
              </w:rPr>
              <w:t xml:space="preserve">Gina - AI </w:t>
            </w:r>
            <w:proofErr w:type="spellStart"/>
            <w:r>
              <w:rPr>
                <w:color w:val="000000"/>
              </w:rPr>
              <w:t>Assistant</w:t>
            </w:r>
            <w:proofErr w:type="spellEnd"/>
            <w:r>
              <w:rPr>
                <w:color w:val="000000"/>
              </w:rPr>
              <w:t xml:space="preserve"> for </w:t>
            </w:r>
            <w:proofErr w:type="spellStart"/>
            <w:r>
              <w:rPr>
                <w:color w:val="000000"/>
              </w:rPr>
              <w:t>Gynecological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Literacy</w:t>
            </w:r>
            <w:proofErr w:type="spellEnd"/>
          </w:p>
        </w:tc>
      </w:tr>
      <w:tr w:rsidR="004D018E" w:rsidTr="002C19BB" w14:paraId="73F04BA9" w14:textId="77777777"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69717DD4" w14:textId="77777777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41F51441" w14:textId="2E11326D">
            <w:r w:rsidRPr="00453D5A">
              <w:rPr>
                <w:i/>
                <w:iCs/>
                <w:color w:val="000000"/>
              </w:rPr>
              <w:t xml:space="preserve">Snježana </w:t>
            </w:r>
            <w:proofErr w:type="spellStart"/>
            <w:r w:rsidRPr="00453D5A">
              <w:rPr>
                <w:i/>
                <w:iCs/>
                <w:color w:val="000000"/>
              </w:rPr>
              <w:t>Šalamon</w:t>
            </w:r>
            <w:proofErr w:type="spellEnd"/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7216E8DD" w14:textId="77777777">
            <w:r>
              <w:rPr>
                <w:color w:val="000000"/>
              </w:rPr>
              <w:t>Program Jačanje kompetencija u radu s mladima</w:t>
            </w:r>
          </w:p>
        </w:tc>
      </w:tr>
      <w:tr w:rsidR="004D018E" w:rsidTr="002C19BB" w14:paraId="7399D1BD" w14:textId="77777777"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64938974" w14:textId="77777777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0B0D191C" w14:textId="33D4A99C">
            <w:r w:rsidRPr="00B92923">
              <w:rPr>
                <w:i/>
                <w:iCs/>
                <w:color w:val="000000"/>
              </w:rPr>
              <w:t xml:space="preserve">Mirjam </w:t>
            </w:r>
            <w:proofErr w:type="spellStart"/>
            <w:r w:rsidRPr="00B92923">
              <w:rPr>
                <w:i/>
                <w:iCs/>
                <w:color w:val="000000"/>
              </w:rPr>
              <w:t>Juginović</w:t>
            </w:r>
            <w:proofErr w:type="spellEnd"/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10890537" w14:textId="77777777">
            <w:r>
              <w:rPr>
                <w:color w:val="000000"/>
              </w:rPr>
              <w:t>Univerzalni pristup prevenciji poticanjem razvoja emocionalnih kompetencija u Splitsko-dalmatinskoj županiji</w:t>
            </w:r>
          </w:p>
        </w:tc>
      </w:tr>
      <w:tr w:rsidR="004D018E" w:rsidTr="002C19BB" w14:paraId="03F47626" w14:textId="77777777"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6F1039CA" w14:textId="77777777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5C85FD95" w14:textId="1A7506A8">
            <w:r w:rsidRPr="004C64B3">
              <w:rPr>
                <w:i/>
                <w:iCs/>
                <w:color w:val="000000"/>
              </w:rPr>
              <w:t xml:space="preserve">Vesna </w:t>
            </w:r>
            <w:proofErr w:type="spellStart"/>
            <w:r w:rsidRPr="004C64B3">
              <w:rPr>
                <w:i/>
                <w:iCs/>
                <w:color w:val="000000"/>
              </w:rPr>
              <w:t>Ivasović</w:t>
            </w:r>
            <w:proofErr w:type="spellEnd"/>
            <w:r w:rsidRPr="004C64B3">
              <w:rPr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1B5E1912" w14:textId="77777777">
            <w:r>
              <w:rPr>
                <w:color w:val="000000"/>
              </w:rPr>
              <w:t xml:space="preserve">Prikaz nacionalnog programa </w:t>
            </w:r>
            <w:proofErr w:type="spellStart"/>
            <w:r>
              <w:rPr>
                <w:color w:val="000000"/>
              </w:rPr>
              <w:t>mentalnozdravstvene</w:t>
            </w:r>
            <w:proofErr w:type="spellEnd"/>
            <w:r>
              <w:rPr>
                <w:color w:val="000000"/>
              </w:rPr>
              <w:t xml:space="preserve"> pismenosti za odgojno-obrazovne djelatnike – </w:t>
            </w:r>
            <w:proofErr w:type="spellStart"/>
            <w:r>
              <w:rPr>
                <w:color w:val="000000"/>
              </w:rPr>
              <w:t>PoMoZi</w:t>
            </w:r>
            <w:proofErr w:type="spellEnd"/>
            <w:r>
              <w:rPr>
                <w:color w:val="000000"/>
              </w:rPr>
              <w:t xml:space="preserve"> Da</w:t>
            </w:r>
          </w:p>
        </w:tc>
      </w:tr>
      <w:tr w:rsidR="004D018E" w:rsidTr="002C19BB" w14:paraId="4C14A9FA" w14:textId="77777777"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54654288" w14:textId="77777777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4BB6341F" w14:textId="35A4F570">
            <w:r w:rsidRPr="005D3B2E">
              <w:rPr>
                <w:i/>
                <w:iCs/>
                <w:color w:val="000000"/>
              </w:rPr>
              <w:t>A</w:t>
            </w:r>
            <w:r w:rsidR="007F3E9B">
              <w:rPr>
                <w:i/>
                <w:iCs/>
                <w:color w:val="000000"/>
              </w:rPr>
              <w:t>ndrea Mijatović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27FA6580" w14:textId="77777777">
            <w:r>
              <w:rPr>
                <w:color w:val="000000"/>
              </w:rPr>
              <w:t xml:space="preserve">Prijenos prevencijske znanosti u praksu: </w:t>
            </w:r>
            <w:proofErr w:type="spellStart"/>
            <w:r>
              <w:rPr>
                <w:color w:val="000000"/>
              </w:rPr>
              <w:t>Follow-up</w:t>
            </w:r>
            <w:proofErr w:type="spellEnd"/>
            <w:r>
              <w:rPr>
                <w:color w:val="000000"/>
              </w:rPr>
              <w:t xml:space="preserve"> evaluacija ishoda EUPC obuka</w:t>
            </w:r>
          </w:p>
        </w:tc>
      </w:tr>
      <w:tr w:rsidR="004D018E" w:rsidTr="002C19BB" w14:paraId="43652915" w14:textId="77777777"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4FC9CACA" w14:textId="77777777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0B75819A" w14:textId="45CB7A22">
            <w:r w:rsidRPr="00E214DB">
              <w:rPr>
                <w:i/>
                <w:iCs/>
                <w:color w:val="000000"/>
              </w:rPr>
              <w:t xml:space="preserve">Arijana </w:t>
            </w:r>
            <w:proofErr w:type="spellStart"/>
            <w:r w:rsidRPr="00E214DB">
              <w:rPr>
                <w:i/>
                <w:iCs/>
                <w:color w:val="000000"/>
              </w:rPr>
              <w:t>Mataga</w:t>
            </w:r>
            <w:proofErr w:type="spellEnd"/>
            <w:r w:rsidRPr="00E214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E214DB">
              <w:rPr>
                <w:i/>
                <w:iCs/>
                <w:color w:val="000000"/>
              </w:rPr>
              <w:t>Tintor</w:t>
            </w:r>
            <w:proofErr w:type="spellEnd"/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35F998BC" w14:textId="77777777">
            <w:r>
              <w:rPr>
                <w:color w:val="000000"/>
              </w:rPr>
              <w:t>Izgradnja sustava institucionalizirane prevencijske prakse u zajednici – Centar za djecu, mlade i obitelj Velika Gorica</w:t>
            </w:r>
          </w:p>
        </w:tc>
      </w:tr>
      <w:tr w:rsidR="004D018E" w:rsidTr="002C19BB" w14:paraId="394FB7A9" w14:textId="77777777"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1AE5DABB" w14:textId="77777777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7F04F213" w14:textId="6172D2E1">
            <w:r w:rsidRPr="00C32612">
              <w:rPr>
                <w:i/>
                <w:iCs/>
                <w:color w:val="000000"/>
              </w:rPr>
              <w:t>Angelina Krsnik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7BC7C14E" w14:textId="77777777">
            <w:r>
              <w:rPr>
                <w:color w:val="000000"/>
              </w:rPr>
              <w:t>Neka preventivna načela u praksi udruge Pragma u programu Pomak</w:t>
            </w:r>
          </w:p>
        </w:tc>
      </w:tr>
      <w:tr w:rsidR="004D018E" w:rsidTr="002C19BB" w14:paraId="60444AD1" w14:textId="77777777"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42459EA5" w14:textId="77777777"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03E3E807" w14:textId="20DAB507">
            <w:r w:rsidRPr="00501C95">
              <w:rPr>
                <w:i/>
                <w:iCs/>
                <w:color w:val="000000"/>
              </w:rPr>
              <w:t xml:space="preserve">Davor </w:t>
            </w:r>
            <w:proofErr w:type="spellStart"/>
            <w:r w:rsidRPr="00501C95">
              <w:rPr>
                <w:i/>
                <w:iCs/>
                <w:color w:val="000000"/>
              </w:rPr>
              <w:t>Dubravić</w:t>
            </w:r>
            <w:proofErr w:type="spellEnd"/>
            <w:r w:rsidRPr="00501C95">
              <w:rPr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5948FDFA" w14:textId="77777777">
            <w:r>
              <w:rPr>
                <w:color w:val="000000"/>
              </w:rPr>
              <w:t>Centri za dobrovoljno savjetovanje i testiranje na HIV, virusne hepatitise i spolno prenosive infekcije: uloga u smanjenju rizičnih ponašanja i promociji spolnog i mentalnog zdravlja</w:t>
            </w:r>
          </w:p>
        </w:tc>
      </w:tr>
      <w:tr w:rsidR="004D018E" w:rsidTr="002C19BB" w14:paraId="7ABB082B" w14:textId="77777777"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36F71C74" w14:textId="77777777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410B5087" w14:textId="10D88FF0">
            <w:r w:rsidRPr="00687157">
              <w:rPr>
                <w:i/>
                <w:iCs/>
                <w:color w:val="000000"/>
              </w:rPr>
              <w:t>Jasmina Kovačević 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6A1D2255" w14:textId="77777777">
            <w:r>
              <w:rPr>
                <w:color w:val="000000"/>
              </w:rPr>
              <w:t>Ishodi prestanka pušenja u javnozdravstvenom natječaju Pušenje odbaci, lovu nabaci – 11-godišnje iskustvo Zavoda za javno zdravstvo Požeško-slavonske županije</w:t>
            </w:r>
          </w:p>
        </w:tc>
      </w:tr>
      <w:tr w:rsidR="004D018E" w:rsidTr="002C19BB" w14:paraId="45BD792C" w14:textId="77777777"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74354C09" w14:textId="77777777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3BB2DD32" w14:textId="733AB91A">
            <w:r w:rsidRPr="00D42593">
              <w:rPr>
                <w:i/>
                <w:iCs/>
                <w:color w:val="000000"/>
              </w:rPr>
              <w:t xml:space="preserve">Manuela Krakar </w:t>
            </w:r>
            <w:proofErr w:type="spellStart"/>
            <w:r w:rsidRPr="00D42593">
              <w:rPr>
                <w:i/>
                <w:iCs/>
                <w:color w:val="000000"/>
              </w:rPr>
              <w:t>Ahmedović</w:t>
            </w:r>
            <w:proofErr w:type="spellEnd"/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57DC9E9B" w14:textId="77777777">
            <w:r>
              <w:rPr>
                <w:color w:val="000000"/>
              </w:rPr>
              <w:t>Učinkovitost edukacije o smanjenju štete kod mladih: implikacije za prevenciju u Hrvatskoj</w:t>
            </w:r>
          </w:p>
        </w:tc>
      </w:tr>
      <w:tr w:rsidR="004D018E" w:rsidTr="002C19BB" w14:paraId="5DBF61EC" w14:textId="77777777"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10DE7729" w14:textId="77777777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418E2222" w14:textId="7C3EB39C">
            <w:r w:rsidRPr="007C6395">
              <w:rPr>
                <w:i/>
                <w:iCs/>
                <w:color w:val="000000"/>
              </w:rPr>
              <w:t>Dijana Jerković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04C03BB6" w14:textId="77777777">
            <w:proofErr w:type="spellStart"/>
            <w:r>
              <w:rPr>
                <w:color w:val="000000"/>
              </w:rPr>
              <w:t>Rethinking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prevention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what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stimulant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users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need</w:t>
            </w:r>
            <w:proofErr w:type="spellEnd"/>
          </w:p>
        </w:tc>
      </w:tr>
      <w:tr w:rsidR="004D018E" w:rsidTr="002C19BB" w14:paraId="7DC2FB06" w14:textId="77777777"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121C8C67" w14:textId="77777777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6C4313F2" w14:textId="54060356">
            <w:r w:rsidRPr="0036045E">
              <w:rPr>
                <w:i/>
                <w:iCs/>
                <w:color w:val="000000"/>
              </w:rPr>
              <w:t xml:space="preserve">Tina </w:t>
            </w:r>
            <w:proofErr w:type="spellStart"/>
            <w:r w:rsidRPr="0036045E">
              <w:rPr>
                <w:i/>
                <w:iCs/>
                <w:color w:val="000000"/>
              </w:rPr>
              <w:t>Peraica</w:t>
            </w:r>
            <w:proofErr w:type="spellEnd"/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64612485" w14:textId="77777777"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importance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tertiary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prevention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veterans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interplay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PTSD, </w:t>
            </w:r>
            <w:proofErr w:type="spellStart"/>
            <w:r>
              <w:rPr>
                <w:color w:val="000000"/>
              </w:rPr>
              <w:t>psychiatric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physical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comorbidities</w:t>
            </w:r>
            <w:proofErr w:type="spellEnd"/>
          </w:p>
        </w:tc>
      </w:tr>
      <w:tr w:rsidR="004D018E" w:rsidTr="002C19BB" w14:paraId="13659351" w14:textId="77777777"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3C2506EC" w14:textId="77777777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73875B61" w14:textId="345C21E6">
            <w:r w:rsidRPr="005B73DB">
              <w:rPr>
                <w:i/>
                <w:iCs/>
                <w:color w:val="000000"/>
              </w:rPr>
              <w:t xml:space="preserve">Andrea </w:t>
            </w:r>
            <w:proofErr w:type="spellStart"/>
            <w:r w:rsidRPr="005B73DB">
              <w:rPr>
                <w:i/>
                <w:iCs/>
                <w:color w:val="000000"/>
              </w:rPr>
              <w:t>Velinova</w:t>
            </w:r>
            <w:proofErr w:type="spellEnd"/>
            <w:r w:rsidRPr="005B73DB">
              <w:rPr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2AC99BAA" w14:textId="77777777">
            <w:proofErr w:type="spellStart"/>
            <w:r>
              <w:rPr>
                <w:color w:val="000000"/>
              </w:rPr>
              <w:t>Protective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psychological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factors</w:t>
            </w:r>
            <w:proofErr w:type="spellEnd"/>
            <w:r>
              <w:rPr>
                <w:color w:val="000000"/>
              </w:rPr>
              <w:t xml:space="preserve"> for </w:t>
            </w:r>
            <w:proofErr w:type="spellStart"/>
            <w:r>
              <w:rPr>
                <w:color w:val="000000"/>
              </w:rPr>
              <w:t>subjective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well-being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high-stress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financial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work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environments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Empirical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Evidence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North </w:t>
            </w:r>
            <w:proofErr w:type="spellStart"/>
            <w:r>
              <w:rPr>
                <w:color w:val="000000"/>
              </w:rPr>
              <w:t>Macedonia</w:t>
            </w:r>
            <w:proofErr w:type="spellEnd"/>
          </w:p>
        </w:tc>
      </w:tr>
      <w:tr w:rsidR="004D018E" w:rsidTr="002C19BB" w14:paraId="0A2DFD56" w14:textId="77777777"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3AD133A3" w14:textId="77777777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06B6CA50" w14:textId="6C9D8AD5">
            <w:r w:rsidRPr="005B73DB">
              <w:rPr>
                <w:i/>
                <w:iCs/>
              </w:rPr>
              <w:t xml:space="preserve">Dragana </w:t>
            </w:r>
            <w:proofErr w:type="spellStart"/>
            <w:r w:rsidRPr="005B73DB">
              <w:rPr>
                <w:i/>
                <w:iCs/>
              </w:rPr>
              <w:t>Bogićević</w:t>
            </w:r>
            <w:proofErr w:type="spellEnd"/>
          </w:p>
        </w:tc>
        <w:tc>
          <w:tcPr>
            <w:tcW w:w="0" w:type="auto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4D018E" w:rsidP="004D018E" w:rsidRDefault="004D018E" w14:paraId="2D7C073A" w14:textId="77777777">
            <w:proofErr w:type="spellStart"/>
            <w:r>
              <w:rPr>
                <w:color w:val="000000"/>
              </w:rPr>
              <w:t>Alcohol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Misuse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Within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Criminal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Careers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Implications</w:t>
            </w:r>
            <w:proofErr w:type="spellEnd"/>
            <w:r>
              <w:rPr>
                <w:color w:val="000000"/>
              </w:rPr>
              <w:t xml:space="preserve"> for </w:t>
            </w:r>
            <w:proofErr w:type="spellStart"/>
            <w:r>
              <w:rPr>
                <w:color w:val="000000"/>
              </w:rPr>
              <w:t>Prevention-Oriented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Interventions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Convicted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Offenders</w:t>
            </w:r>
            <w:proofErr w:type="spellEnd"/>
          </w:p>
        </w:tc>
      </w:tr>
    </w:tbl>
    <w:p w:rsidR="00954D29" w:rsidRDefault="00954D29" w14:paraId="4B75EEA5" w14:textId="5522E5E7"/>
    <w:p w:rsidR="00954D29" w:rsidRDefault="00954D29" w14:paraId="0650FFE5" w14:textId="77777777">
      <w:pPr>
        <w:pBdr>
          <w:bottom w:val="single" w:color="C0272D" w:sz="8" w:space="1"/>
        </w:pBdr>
        <w:spacing w:before="60" w:after="140"/>
      </w:pPr>
    </w:p>
    <w:p w:rsidR="00690431" w:rsidRDefault="00B337C0" w14:paraId="7764C4E4" w14:textId="77777777">
      <w:pPr>
        <w:shd w:val="clear" w:color="auto" w:fill="1B2A4A"/>
        <w:spacing w:before="120"/>
        <w:rPr>
          <w:b/>
          <w:bCs/>
          <w:color w:val="FFFFFF"/>
          <w:sz w:val="22"/>
          <w:szCs w:val="22"/>
        </w:rPr>
      </w:pPr>
      <w:r>
        <w:rPr>
          <w:b/>
          <w:bCs/>
          <w:color w:val="FFFFFF"/>
          <w:sz w:val="22"/>
          <w:szCs w:val="22"/>
        </w:rPr>
        <w:t xml:space="preserve">  </w:t>
      </w:r>
    </w:p>
    <w:p w:rsidR="00954D29" w:rsidRDefault="00B337C0" w14:paraId="6C75A066" w14:textId="785BDE1C">
      <w:pPr>
        <w:shd w:val="clear" w:color="auto" w:fill="1B2A4A"/>
        <w:spacing w:before="120"/>
        <w:rPr>
          <w:b/>
          <w:bCs/>
          <w:color w:val="FFFFFF"/>
          <w:sz w:val="22"/>
          <w:szCs w:val="22"/>
        </w:rPr>
      </w:pPr>
      <w:r>
        <w:rPr>
          <w:b/>
          <w:bCs/>
          <w:color w:val="FFFFFF"/>
          <w:sz w:val="22"/>
          <w:szCs w:val="22"/>
        </w:rPr>
        <w:t>BLOK 2  |  14:30 – 15:30    |  PROMOCIJA DOBROBITI I MENTALNOG ZDRAVLJA MLADIH</w:t>
      </w:r>
    </w:p>
    <w:p w:rsidR="00690431" w:rsidRDefault="00690431" w14:paraId="72C4862A" w14:textId="77777777">
      <w:pPr>
        <w:shd w:val="clear" w:color="auto" w:fill="1B2A4A"/>
        <w:spacing w:before="120"/>
      </w:pPr>
    </w:p>
    <w:p w:rsidR="00954D29" w:rsidRDefault="00B337C0" w14:paraId="77974956" w14:textId="77777777">
      <w:pPr>
        <w:pBdr>
          <w:bottom w:val="single" w:color="C0272D" w:sz="2" w:space="1"/>
        </w:pBdr>
        <w:spacing w:before="60" w:after="160"/>
      </w:pPr>
      <w:r>
        <w:rPr>
          <w:i/>
          <w:iCs/>
          <w:color w:val="666666"/>
          <w:sz w:val="19"/>
          <w:szCs w:val="19"/>
        </w:rPr>
        <w:t>11. lipnja 2026.  •  18 postera  •  3 minute po izlaganju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7"/>
        <w:gridCol w:w="2006"/>
        <w:gridCol w:w="12203"/>
      </w:tblGrid>
      <w:tr w:rsidR="00954D29" w:rsidTr="7611205E" w14:paraId="1177397D" w14:textId="77777777">
        <w:trPr>
          <w:tblHeader/>
        </w:trPr>
        <w:tc>
          <w:tcPr>
            <w:tcW w:w="275" w:type="pct"/>
            <w:tcBorders>
              <w:top w:val="single" w:color="1B2A4A" w:sz="1" w:space="0"/>
              <w:left w:val="single" w:color="1B2A4A" w:sz="1" w:space="0"/>
              <w:bottom w:val="single" w:color="1B2A4A" w:sz="1" w:space="0"/>
              <w:right w:val="single" w:color="1B2A4A" w:sz="1" w:space="0"/>
            </w:tcBorders>
            <w:shd w:val="clear" w:color="auto" w:fill="1B2A4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954D29" w:rsidRDefault="00B337C0" w14:paraId="01E551D2" w14:textId="77777777">
            <w:pPr>
              <w:jc w:val="center"/>
            </w:pPr>
            <w:r>
              <w:rPr>
                <w:b/>
                <w:bCs/>
                <w:color w:val="FFFFFF"/>
              </w:rPr>
              <w:t>Rb.</w:t>
            </w:r>
          </w:p>
        </w:tc>
        <w:tc>
          <w:tcPr>
            <w:tcW w:w="667" w:type="pct"/>
            <w:tcBorders>
              <w:top w:val="single" w:color="1B2A4A" w:sz="1" w:space="0"/>
              <w:left w:val="single" w:color="1B2A4A" w:sz="1" w:space="0"/>
              <w:bottom w:val="single" w:color="1B2A4A" w:sz="1" w:space="0"/>
              <w:right w:val="single" w:color="1B2A4A" w:sz="1" w:space="0"/>
            </w:tcBorders>
            <w:shd w:val="clear" w:color="auto" w:fill="1B2A4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Pr="00690431" w:rsidR="00954D29" w:rsidRDefault="002C19BB" w14:paraId="55809637" w14:textId="0ACF2520">
            <w:pPr>
              <w:jc w:val="center"/>
              <w:rPr>
                <w:b/>
                <w:bCs/>
              </w:rPr>
            </w:pPr>
            <w:r w:rsidRPr="00690431">
              <w:rPr>
                <w:b/>
                <w:bCs/>
              </w:rPr>
              <w:t>Izlagač/izlagačica</w:t>
            </w:r>
          </w:p>
        </w:tc>
        <w:tc>
          <w:tcPr>
            <w:tcW w:w="4058" w:type="pct"/>
            <w:tcBorders>
              <w:top w:val="single" w:color="1B2A4A" w:sz="1" w:space="0"/>
              <w:left w:val="single" w:color="1B2A4A" w:sz="1" w:space="0"/>
              <w:bottom w:val="single" w:color="1B2A4A" w:sz="1" w:space="0"/>
              <w:right w:val="single" w:color="1B2A4A" w:sz="1" w:space="0"/>
            </w:tcBorders>
            <w:shd w:val="clear" w:color="auto" w:fill="1B2A4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Pr="00690431" w:rsidR="00954D29" w:rsidRDefault="00B337C0" w14:paraId="410FAD46" w14:textId="77777777">
            <w:pPr>
              <w:jc w:val="center"/>
              <w:rPr>
                <w:b/>
                <w:bCs/>
              </w:rPr>
            </w:pPr>
            <w:r w:rsidRPr="00690431">
              <w:rPr>
                <w:b/>
                <w:bCs/>
                <w:color w:val="FFFFFF"/>
              </w:rPr>
              <w:t>Naslov postera</w:t>
            </w:r>
          </w:p>
        </w:tc>
      </w:tr>
      <w:tr w:rsidR="00954D29" w:rsidTr="7611205E" w14:paraId="2975F46B" w14:textId="77777777">
        <w:tc>
          <w:tcPr>
            <w:tcW w:w="2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25E528D5" w14:textId="77777777">
            <w:r>
              <w:rPr>
                <w:color w:val="000000"/>
              </w:rPr>
              <w:t>1</w:t>
            </w:r>
          </w:p>
        </w:tc>
        <w:tc>
          <w:tcPr>
            <w:tcW w:w="667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FF0470" w14:paraId="635C4499" w14:textId="668D3B3F">
            <w:r w:rsidRPr="00FF0470">
              <w:rPr>
                <w:i/>
                <w:iCs/>
                <w:color w:val="000000"/>
              </w:rPr>
              <w:t>Tonka Karin</w:t>
            </w:r>
          </w:p>
        </w:tc>
        <w:tc>
          <w:tcPr>
            <w:tcW w:w="4058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65C09DE3" w14:textId="77777777">
            <w:proofErr w:type="spellStart"/>
            <w:r>
              <w:rPr>
                <w:color w:val="000000"/>
              </w:rPr>
              <w:t>Results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Health </w:t>
            </w:r>
            <w:proofErr w:type="spellStart"/>
            <w:r>
              <w:rPr>
                <w:color w:val="000000"/>
              </w:rPr>
              <w:t>Behavior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Survey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School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Children</w:t>
            </w:r>
            <w:proofErr w:type="spellEnd"/>
            <w:r>
              <w:rPr>
                <w:color w:val="000000"/>
              </w:rPr>
              <w:t xml:space="preserve"> (HBSC) </w:t>
            </w:r>
            <w:proofErr w:type="spellStart"/>
            <w:r>
              <w:rPr>
                <w:color w:val="000000"/>
              </w:rPr>
              <w:t>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Republic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Croatia</w:t>
            </w:r>
          </w:p>
        </w:tc>
      </w:tr>
      <w:tr w:rsidR="00954D29" w:rsidTr="7611205E" w14:paraId="5259C0F3" w14:textId="77777777">
        <w:tc>
          <w:tcPr>
            <w:tcW w:w="2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2D2E7661" w14:textId="77777777">
            <w:r>
              <w:rPr>
                <w:color w:val="000000"/>
              </w:rPr>
              <w:t>2</w:t>
            </w:r>
          </w:p>
        </w:tc>
        <w:tc>
          <w:tcPr>
            <w:tcW w:w="667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196A6F" w14:paraId="6A8021FB" w14:textId="09D549B0">
            <w:r w:rsidRPr="00196A6F">
              <w:rPr>
                <w:i/>
                <w:iCs/>
                <w:color w:val="000000"/>
              </w:rPr>
              <w:t xml:space="preserve">Martina </w:t>
            </w:r>
            <w:proofErr w:type="spellStart"/>
            <w:r w:rsidRPr="00196A6F">
              <w:rPr>
                <w:i/>
                <w:iCs/>
                <w:color w:val="000000"/>
              </w:rPr>
              <w:t>Markelić</w:t>
            </w:r>
            <w:proofErr w:type="spellEnd"/>
          </w:p>
        </w:tc>
        <w:tc>
          <w:tcPr>
            <w:tcW w:w="4058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50A4839B" w14:textId="77777777">
            <w:r>
              <w:rPr>
                <w:color w:val="000000"/>
              </w:rPr>
              <w:t>Europsko istraživanje o pušenju, pijenju i uzimanju droga među učenicima (ESPAD) – Tridesetogodišnji trend uporabe sredstava ovisnosti mladih u Hrvatskoj i izazovi vezano uz uporabu e-cigareta među šesnaestogodišnjacima</w:t>
            </w:r>
          </w:p>
        </w:tc>
      </w:tr>
      <w:tr w:rsidR="00954D29" w:rsidTr="7611205E" w14:paraId="7FFA232C" w14:textId="77777777">
        <w:tc>
          <w:tcPr>
            <w:tcW w:w="2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584C1CD7" w14:textId="77777777">
            <w:r>
              <w:rPr>
                <w:color w:val="000000"/>
              </w:rPr>
              <w:t>3</w:t>
            </w:r>
          </w:p>
        </w:tc>
        <w:tc>
          <w:tcPr>
            <w:tcW w:w="667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9A5380" w14:paraId="7AFB59E4" w14:textId="76103352">
            <w:r w:rsidRPr="009A5380">
              <w:rPr>
                <w:i/>
                <w:iCs/>
                <w:color w:val="000000"/>
              </w:rPr>
              <w:t xml:space="preserve">Siniša </w:t>
            </w:r>
            <w:proofErr w:type="spellStart"/>
            <w:r w:rsidRPr="009A5380">
              <w:rPr>
                <w:i/>
                <w:iCs/>
                <w:color w:val="000000"/>
              </w:rPr>
              <w:t>Brlas</w:t>
            </w:r>
            <w:proofErr w:type="spellEnd"/>
          </w:p>
        </w:tc>
        <w:tc>
          <w:tcPr>
            <w:tcW w:w="4058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17B46E5A" w14:textId="77777777">
            <w:r>
              <w:rPr>
                <w:color w:val="000000"/>
              </w:rPr>
              <w:t>Pokazatelji o pojavnosti novih ovisnosti među mladima u Virovitičko-podravskoj županiji</w:t>
            </w:r>
          </w:p>
        </w:tc>
      </w:tr>
      <w:tr w:rsidR="00954D29" w:rsidTr="7611205E" w14:paraId="0FD459A5" w14:textId="77777777">
        <w:tc>
          <w:tcPr>
            <w:tcW w:w="2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3A243CD4" w14:textId="77777777">
            <w:r>
              <w:rPr>
                <w:color w:val="000000"/>
              </w:rPr>
              <w:t>4</w:t>
            </w:r>
          </w:p>
        </w:tc>
        <w:tc>
          <w:tcPr>
            <w:tcW w:w="667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807DD8" w14:paraId="1B3E75F2" w14:textId="4C6DBF4E">
            <w:r w:rsidRPr="00807DD8">
              <w:rPr>
                <w:i/>
                <w:iCs/>
                <w:color w:val="000000"/>
              </w:rPr>
              <w:t xml:space="preserve">Mateja </w:t>
            </w:r>
            <w:proofErr w:type="spellStart"/>
            <w:r w:rsidRPr="00807DD8">
              <w:rPr>
                <w:i/>
                <w:iCs/>
                <w:color w:val="000000"/>
              </w:rPr>
              <w:t>Kopsa</w:t>
            </w:r>
            <w:proofErr w:type="spellEnd"/>
            <w:r w:rsidRPr="00807DD8">
              <w:rPr>
                <w:i/>
                <w:iCs/>
                <w:color w:val="000000"/>
              </w:rPr>
              <w:t xml:space="preserve"> Sobota</w:t>
            </w:r>
          </w:p>
        </w:tc>
        <w:tc>
          <w:tcPr>
            <w:tcW w:w="4058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463F9217" w14:textId="77777777">
            <w:r>
              <w:rPr>
                <w:color w:val="000000"/>
              </w:rPr>
              <w:t>Analiza vremena provedenog na društvenim mrežama i njegovog doživljaja među mladima</w:t>
            </w:r>
          </w:p>
        </w:tc>
      </w:tr>
      <w:tr w:rsidR="00954D29" w:rsidTr="7611205E" w14:paraId="3B837E7E" w14:textId="77777777">
        <w:tc>
          <w:tcPr>
            <w:tcW w:w="2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607FC7E3" w14:textId="77777777">
            <w:r>
              <w:rPr>
                <w:color w:val="000000"/>
              </w:rPr>
              <w:t>5</w:t>
            </w:r>
          </w:p>
        </w:tc>
        <w:tc>
          <w:tcPr>
            <w:tcW w:w="667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256606" w14:paraId="21242B1B" w14:textId="5741F206">
            <w:r w:rsidRPr="00256606">
              <w:rPr>
                <w:i/>
                <w:iCs/>
                <w:color w:val="000000"/>
              </w:rPr>
              <w:t>Dora Petrović </w:t>
            </w:r>
          </w:p>
        </w:tc>
        <w:tc>
          <w:tcPr>
            <w:tcW w:w="4058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039663E8" w14:textId="77777777">
            <w:r>
              <w:rPr>
                <w:color w:val="000000"/>
              </w:rPr>
              <w:t xml:space="preserve">Who </w:t>
            </w:r>
            <w:proofErr w:type="spellStart"/>
            <w:r>
              <w:rPr>
                <w:color w:val="000000"/>
              </w:rPr>
              <w:t>Feels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Supported</w:t>
            </w:r>
            <w:proofErr w:type="spellEnd"/>
            <w:r>
              <w:rPr>
                <w:color w:val="000000"/>
              </w:rPr>
              <w:t xml:space="preserve">? </w:t>
            </w:r>
            <w:proofErr w:type="spellStart"/>
            <w:r>
              <w:rPr>
                <w:color w:val="000000"/>
              </w:rPr>
              <w:t>Gender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Educational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Differences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</w:t>
            </w:r>
            <w:proofErr w:type="spellEnd"/>
            <w:r>
              <w:rPr>
                <w:color w:val="000000"/>
              </w:rPr>
              <w:t xml:space="preserve"> Croatian </w:t>
            </w:r>
            <w:proofErr w:type="spellStart"/>
            <w:r>
              <w:rPr>
                <w:color w:val="000000"/>
              </w:rPr>
              <w:t>Adolescents</w:t>
            </w:r>
            <w:proofErr w:type="spellEnd"/>
            <w:r>
              <w:rPr>
                <w:color w:val="000000"/>
              </w:rPr>
              <w:t xml:space="preserve">' </w:t>
            </w:r>
            <w:proofErr w:type="spellStart"/>
            <w:r>
              <w:rPr>
                <w:color w:val="000000"/>
              </w:rPr>
              <w:t>Social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Networks</w:t>
            </w:r>
            <w:proofErr w:type="spellEnd"/>
          </w:p>
        </w:tc>
      </w:tr>
      <w:tr w:rsidR="00954D29" w:rsidTr="7611205E" w14:paraId="716274B8" w14:textId="77777777">
        <w:tc>
          <w:tcPr>
            <w:tcW w:w="2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3E987EFE" w14:textId="77777777">
            <w:r>
              <w:rPr>
                <w:color w:val="000000"/>
              </w:rPr>
              <w:t>6</w:t>
            </w:r>
          </w:p>
        </w:tc>
        <w:tc>
          <w:tcPr>
            <w:tcW w:w="667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04470B" w14:paraId="7B4C9A3B" w14:textId="27B48F8B">
            <w:r w:rsidRPr="0004470B">
              <w:rPr>
                <w:i/>
                <w:iCs/>
                <w:color w:val="000000"/>
              </w:rPr>
              <w:t>Lidija Bukvić </w:t>
            </w:r>
          </w:p>
        </w:tc>
        <w:tc>
          <w:tcPr>
            <w:tcW w:w="4058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44C5BFF8" w14:textId="77777777">
            <w:proofErr w:type="spellStart"/>
            <w:r>
              <w:rPr>
                <w:color w:val="000000"/>
              </w:rPr>
              <w:t>Individual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School-Related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Predictors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Sense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School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Belonging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Secondary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School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Students</w:t>
            </w:r>
            <w:proofErr w:type="spellEnd"/>
          </w:p>
        </w:tc>
      </w:tr>
      <w:tr w:rsidR="00954D29" w:rsidTr="7611205E" w14:paraId="269C207F" w14:textId="77777777">
        <w:tc>
          <w:tcPr>
            <w:tcW w:w="2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692498B3" w14:textId="77777777"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667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375CF0" w14:paraId="3C02ED8F" w14:textId="01173634">
            <w:r w:rsidRPr="00375CF0">
              <w:rPr>
                <w:i/>
                <w:iCs/>
                <w:color w:val="000000"/>
              </w:rPr>
              <w:t xml:space="preserve">Marina Kovačević </w:t>
            </w:r>
            <w:proofErr w:type="spellStart"/>
            <w:r w:rsidRPr="00375CF0">
              <w:rPr>
                <w:i/>
                <w:iCs/>
                <w:color w:val="000000"/>
              </w:rPr>
              <w:t>Lepojević</w:t>
            </w:r>
            <w:proofErr w:type="spellEnd"/>
          </w:p>
        </w:tc>
        <w:tc>
          <w:tcPr>
            <w:tcW w:w="4058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57605B51" w14:textId="77777777">
            <w:proofErr w:type="spellStart"/>
            <w:r>
              <w:rPr>
                <w:color w:val="000000"/>
              </w:rPr>
              <w:t>Validation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Warwick</w:t>
            </w:r>
            <w:proofErr w:type="spellEnd"/>
            <w:r>
              <w:rPr>
                <w:color w:val="000000"/>
              </w:rPr>
              <w:t xml:space="preserve">-Edinburgh </w:t>
            </w:r>
            <w:proofErr w:type="spellStart"/>
            <w:r>
              <w:rPr>
                <w:color w:val="000000"/>
              </w:rPr>
              <w:t>Mental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Wellbeing</w:t>
            </w:r>
            <w:proofErr w:type="spellEnd"/>
            <w:r>
              <w:rPr>
                <w:color w:val="000000"/>
              </w:rPr>
              <w:t xml:space="preserve"> Scale </w:t>
            </w:r>
            <w:proofErr w:type="spellStart"/>
            <w:r>
              <w:rPr>
                <w:color w:val="000000"/>
              </w:rPr>
              <w:t>in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Sample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Serbian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School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Teachers</w:t>
            </w:r>
            <w:proofErr w:type="spellEnd"/>
          </w:p>
        </w:tc>
      </w:tr>
      <w:tr w:rsidR="00954D29" w:rsidTr="7611205E" w14:paraId="76CCD3D7" w14:textId="77777777">
        <w:tc>
          <w:tcPr>
            <w:tcW w:w="2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4E977B75" w14:textId="77777777">
            <w:r>
              <w:rPr>
                <w:color w:val="000000"/>
              </w:rPr>
              <w:t>8</w:t>
            </w:r>
          </w:p>
        </w:tc>
        <w:tc>
          <w:tcPr>
            <w:tcW w:w="667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945CE5" w14:paraId="246810BF" w14:textId="5748DDCB">
            <w:r w:rsidRPr="00945CE5">
              <w:rPr>
                <w:i/>
                <w:iCs/>
                <w:color w:val="000000"/>
              </w:rPr>
              <w:t>Marija Jovanović Stojaković </w:t>
            </w:r>
          </w:p>
        </w:tc>
        <w:tc>
          <w:tcPr>
            <w:tcW w:w="4058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47572FAD" w14:textId="77777777">
            <w:proofErr w:type="spellStart"/>
            <w:r>
              <w:rPr>
                <w:color w:val="000000"/>
              </w:rPr>
              <w:t>Peer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Education</w:t>
            </w:r>
            <w:proofErr w:type="spellEnd"/>
            <w:r>
              <w:rPr>
                <w:color w:val="000000"/>
              </w:rPr>
              <w:t xml:space="preserve"> as a </w:t>
            </w:r>
            <w:proofErr w:type="spellStart"/>
            <w:r>
              <w:rPr>
                <w:color w:val="000000"/>
              </w:rPr>
              <w:t>School-Based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Prevention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Practice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Findings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Secondary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Schools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Serbia</w:t>
            </w:r>
            <w:proofErr w:type="spellEnd"/>
          </w:p>
        </w:tc>
      </w:tr>
      <w:tr w:rsidR="00954D29" w:rsidTr="7611205E" w14:paraId="1226389B" w14:textId="77777777">
        <w:tc>
          <w:tcPr>
            <w:tcW w:w="2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2AE7D0B3" w14:textId="77777777">
            <w:r>
              <w:rPr>
                <w:color w:val="000000"/>
              </w:rPr>
              <w:t>9</w:t>
            </w:r>
          </w:p>
        </w:tc>
        <w:tc>
          <w:tcPr>
            <w:tcW w:w="667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000FBF" w14:paraId="1A3E2498" w14:textId="1C8EE04B">
            <w:r w:rsidRPr="00000FBF">
              <w:rPr>
                <w:i/>
                <w:iCs/>
                <w:color w:val="000000"/>
              </w:rPr>
              <w:t>Martina Horvat</w:t>
            </w:r>
          </w:p>
        </w:tc>
        <w:tc>
          <w:tcPr>
            <w:tcW w:w="4058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5D0E8C38" w14:textId="77777777">
            <w:r>
              <w:rPr>
                <w:color w:val="000000"/>
              </w:rPr>
              <w:t>Ponovna integracija u osnovno obrazovanje mladih koji su ispali iz sustava osnovnoškolskog odgoja i obrazovanja – rezultati višestruke studije slučaja kao temelj za razvoj ciljanih intervencijskih modela</w:t>
            </w:r>
          </w:p>
        </w:tc>
      </w:tr>
      <w:tr w:rsidR="00954D29" w:rsidTr="7611205E" w14:paraId="0E6E27E2" w14:textId="77777777">
        <w:tc>
          <w:tcPr>
            <w:tcW w:w="2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5F565A3D" w14:textId="77777777">
            <w:r>
              <w:rPr>
                <w:color w:val="000000"/>
              </w:rPr>
              <w:t>10</w:t>
            </w:r>
          </w:p>
        </w:tc>
        <w:tc>
          <w:tcPr>
            <w:tcW w:w="667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F11D8C" w14:paraId="0ED0BE64" w14:textId="1A95ABB5">
            <w:r w:rsidRPr="00F11D8C">
              <w:rPr>
                <w:i/>
                <w:iCs/>
                <w:color w:val="000000"/>
              </w:rPr>
              <w:t xml:space="preserve">Maja </w:t>
            </w:r>
            <w:proofErr w:type="spellStart"/>
            <w:r w:rsidRPr="00F11D8C">
              <w:rPr>
                <w:i/>
                <w:iCs/>
                <w:color w:val="000000"/>
              </w:rPr>
              <w:t>Laklija</w:t>
            </w:r>
            <w:proofErr w:type="spellEnd"/>
          </w:p>
        </w:tc>
        <w:tc>
          <w:tcPr>
            <w:tcW w:w="4058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7924A8D7" w14:textId="77777777">
            <w:r>
              <w:rPr>
                <w:color w:val="000000"/>
              </w:rPr>
              <w:t xml:space="preserve">Preventive </w:t>
            </w:r>
            <w:proofErr w:type="spellStart"/>
            <w:r>
              <w:rPr>
                <w:color w:val="000000"/>
              </w:rPr>
              <w:t>Aspects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Existing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Practices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Resources </w:t>
            </w:r>
            <w:proofErr w:type="spellStart"/>
            <w:r>
              <w:rPr>
                <w:color w:val="000000"/>
              </w:rPr>
              <w:t>within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Healthcare</w:t>
            </w:r>
            <w:proofErr w:type="spellEnd"/>
            <w:r>
              <w:rPr>
                <w:color w:val="000000"/>
              </w:rPr>
              <w:t xml:space="preserve"> System </w:t>
            </w:r>
            <w:proofErr w:type="spellStart"/>
            <w:r>
              <w:rPr>
                <w:color w:val="000000"/>
              </w:rPr>
              <w:t>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Working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with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Children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Youth </w:t>
            </w:r>
            <w:proofErr w:type="spellStart"/>
            <w:r>
              <w:rPr>
                <w:color w:val="000000"/>
              </w:rPr>
              <w:t>in</w:t>
            </w:r>
            <w:proofErr w:type="spellEnd"/>
            <w:r>
              <w:rPr>
                <w:color w:val="000000"/>
              </w:rPr>
              <w:t xml:space="preserve"> Alternative Care </w:t>
            </w:r>
            <w:proofErr w:type="spellStart"/>
            <w:r>
              <w:rPr>
                <w:color w:val="000000"/>
              </w:rPr>
              <w:t>with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Mental</w:t>
            </w:r>
            <w:proofErr w:type="spellEnd"/>
            <w:r>
              <w:rPr>
                <w:color w:val="000000"/>
              </w:rPr>
              <w:t xml:space="preserve"> Health </w:t>
            </w:r>
            <w:proofErr w:type="spellStart"/>
            <w:r>
              <w:rPr>
                <w:color w:val="000000"/>
              </w:rPr>
              <w:t>Difficulties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Social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Workers</w:t>
            </w:r>
            <w:proofErr w:type="spellEnd"/>
            <w:r>
              <w:rPr>
                <w:color w:val="000000"/>
              </w:rPr>
              <w:t xml:space="preserve">' </w:t>
            </w:r>
            <w:proofErr w:type="spellStart"/>
            <w:r>
              <w:rPr>
                <w:color w:val="000000"/>
              </w:rPr>
              <w:t>Perspectives</w:t>
            </w:r>
            <w:proofErr w:type="spellEnd"/>
          </w:p>
        </w:tc>
      </w:tr>
      <w:tr w:rsidR="00954D29" w:rsidTr="7611205E" w14:paraId="7010A61A" w14:textId="77777777">
        <w:tc>
          <w:tcPr>
            <w:tcW w:w="2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32FCD29B" w14:textId="77777777">
            <w:r>
              <w:rPr>
                <w:color w:val="000000"/>
              </w:rPr>
              <w:t>11</w:t>
            </w:r>
          </w:p>
        </w:tc>
        <w:tc>
          <w:tcPr>
            <w:tcW w:w="667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F11D8C" w14:paraId="2828656B" w14:textId="39234AD8">
            <w:r w:rsidRPr="00F11D8C">
              <w:rPr>
                <w:i/>
                <w:iCs/>
                <w:color w:val="000000"/>
              </w:rPr>
              <w:t>Ana Petak </w:t>
            </w:r>
          </w:p>
        </w:tc>
        <w:tc>
          <w:tcPr>
            <w:tcW w:w="4058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30C77CEF" w14:textId="77777777">
            <w:r>
              <w:rPr>
                <w:color w:val="000000"/>
              </w:rPr>
              <w:t>Navike spavanja i spremnost na promjenu: testiranje modela Teorije planiranog ponašanja kod studenata</w:t>
            </w:r>
          </w:p>
        </w:tc>
      </w:tr>
      <w:tr w:rsidR="00954D29" w:rsidTr="7611205E" w14:paraId="272452D5" w14:textId="77777777">
        <w:tc>
          <w:tcPr>
            <w:tcW w:w="2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49C12603" w14:textId="77777777">
            <w:r>
              <w:rPr>
                <w:color w:val="000000"/>
              </w:rPr>
              <w:t>12</w:t>
            </w:r>
          </w:p>
        </w:tc>
        <w:tc>
          <w:tcPr>
            <w:tcW w:w="667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2354F" w14:paraId="11DC1098" w14:textId="04E7040C">
            <w:r w:rsidRPr="00B2354F">
              <w:rPr>
                <w:i/>
                <w:iCs/>
                <w:color w:val="000000"/>
              </w:rPr>
              <w:t xml:space="preserve">Mirta </w:t>
            </w:r>
            <w:proofErr w:type="spellStart"/>
            <w:r w:rsidRPr="00B2354F">
              <w:rPr>
                <w:i/>
                <w:iCs/>
                <w:color w:val="000000"/>
              </w:rPr>
              <w:t>Vranko</w:t>
            </w:r>
            <w:proofErr w:type="spellEnd"/>
          </w:p>
        </w:tc>
        <w:tc>
          <w:tcPr>
            <w:tcW w:w="4058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42753FFB" w14:textId="77777777">
            <w:proofErr w:type="spellStart"/>
            <w:r>
              <w:rPr>
                <w:color w:val="000000"/>
              </w:rPr>
              <w:t>From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Depression</w:t>
            </w:r>
            <w:proofErr w:type="spellEnd"/>
            <w:r>
              <w:rPr>
                <w:color w:val="000000"/>
              </w:rPr>
              <w:t xml:space="preserve"> to </w:t>
            </w:r>
            <w:proofErr w:type="spellStart"/>
            <w:r>
              <w:rPr>
                <w:color w:val="000000"/>
              </w:rPr>
              <w:t>Functioning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Mediating</w:t>
            </w:r>
            <w:proofErr w:type="spellEnd"/>
            <w:r>
              <w:rPr>
                <w:color w:val="000000"/>
              </w:rPr>
              <w:t xml:space="preserve"> Role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Social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Support</w:t>
            </w:r>
            <w:proofErr w:type="spellEnd"/>
            <w:r>
              <w:rPr>
                <w:color w:val="000000"/>
              </w:rPr>
              <w:t xml:space="preserve">. A </w:t>
            </w:r>
            <w:proofErr w:type="spellStart"/>
            <w:r>
              <w:rPr>
                <w:color w:val="000000"/>
              </w:rPr>
              <w:t>mediation</w:t>
            </w:r>
            <w:proofErr w:type="spellEnd"/>
            <w:r>
              <w:rPr>
                <w:color w:val="000000"/>
              </w:rPr>
              <w:t xml:space="preserve"> model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resilience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coping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strategies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perceived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social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support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explaining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social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functioning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depression</w:t>
            </w:r>
            <w:proofErr w:type="spellEnd"/>
          </w:p>
        </w:tc>
      </w:tr>
      <w:tr w:rsidR="00954D29" w:rsidTr="7611205E" w14:paraId="0CA9742D" w14:textId="77777777">
        <w:tc>
          <w:tcPr>
            <w:tcW w:w="2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378A7645" w14:textId="77777777">
            <w:r>
              <w:rPr>
                <w:color w:val="000000"/>
              </w:rPr>
              <w:t>13</w:t>
            </w:r>
          </w:p>
        </w:tc>
        <w:tc>
          <w:tcPr>
            <w:tcW w:w="667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E52581" w14:paraId="55E7F415" w14:textId="3A12B44B">
            <w:r w:rsidRPr="00E52581">
              <w:rPr>
                <w:i/>
                <w:iCs/>
                <w:color w:val="000000"/>
              </w:rPr>
              <w:t>Ana Petak </w:t>
            </w:r>
          </w:p>
        </w:tc>
        <w:tc>
          <w:tcPr>
            <w:tcW w:w="4058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3E8B9A41" w14:textId="77777777">
            <w:r>
              <w:rPr>
                <w:color w:val="000000"/>
              </w:rPr>
              <w:t>Između podrške i usamljenosti: kako kognitivne distorzije i socijalna podrška oblikuju socijalnu i emocionalnu usamljenost</w:t>
            </w:r>
          </w:p>
        </w:tc>
      </w:tr>
      <w:tr w:rsidR="00954D29" w:rsidTr="7611205E" w14:paraId="1B1C459C" w14:textId="77777777">
        <w:tc>
          <w:tcPr>
            <w:tcW w:w="2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5BDA9D8A" w14:textId="77777777">
            <w:r>
              <w:rPr>
                <w:color w:val="000000"/>
              </w:rPr>
              <w:t>14</w:t>
            </w:r>
          </w:p>
        </w:tc>
        <w:tc>
          <w:tcPr>
            <w:tcW w:w="667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665FF5" w14:paraId="6CDAA400" w14:textId="52D6B973">
            <w:r w:rsidRPr="00665FF5">
              <w:rPr>
                <w:i/>
                <w:iCs/>
                <w:color w:val="000000"/>
              </w:rPr>
              <w:t xml:space="preserve">Ivona Dundović </w:t>
            </w:r>
          </w:p>
        </w:tc>
        <w:tc>
          <w:tcPr>
            <w:tcW w:w="4058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1AD29148" w14:textId="77777777">
            <w:proofErr w:type="spellStart"/>
            <w:r>
              <w:rPr>
                <w:color w:val="000000"/>
              </w:rPr>
              <w:t>Peer</w:t>
            </w:r>
            <w:proofErr w:type="spellEnd"/>
            <w:r>
              <w:rPr>
                <w:color w:val="000000"/>
              </w:rPr>
              <w:t>-to-</w:t>
            </w:r>
            <w:proofErr w:type="spellStart"/>
            <w:r>
              <w:rPr>
                <w:color w:val="000000"/>
              </w:rPr>
              <w:t>peer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prevention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youth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anxiety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power</w:t>
            </w:r>
            <w:proofErr w:type="spellEnd"/>
            <w:r>
              <w:rPr>
                <w:color w:val="000000"/>
              </w:rPr>
              <w:t xml:space="preserve"> to </w:t>
            </w:r>
            <w:proofErr w:type="spellStart"/>
            <w:r>
              <w:rPr>
                <w:color w:val="000000"/>
              </w:rPr>
              <w:t>empower</w:t>
            </w:r>
            <w:proofErr w:type="spellEnd"/>
            <w:r>
              <w:rPr>
                <w:color w:val="000000"/>
              </w:rPr>
              <w:t xml:space="preserve"> 3C-based pilot </w:t>
            </w:r>
            <w:proofErr w:type="spellStart"/>
            <w:r>
              <w:rPr>
                <w:color w:val="000000"/>
              </w:rPr>
              <w:t>programme</w:t>
            </w:r>
            <w:proofErr w:type="spellEnd"/>
            <w:r>
              <w:rPr>
                <w:color w:val="000000"/>
              </w:rPr>
              <w:t xml:space="preserve"> for </w:t>
            </w:r>
            <w:proofErr w:type="spellStart"/>
            <w:r>
              <w:rPr>
                <w:color w:val="000000"/>
              </w:rPr>
              <w:t>young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people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with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fewer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opportunities</w:t>
            </w:r>
            <w:proofErr w:type="spellEnd"/>
          </w:p>
        </w:tc>
      </w:tr>
      <w:tr w:rsidR="7611205E" w:rsidTr="7611205E" w14:paraId="39EAE718">
        <w:trPr>
          <w:trHeight w:val="300"/>
        </w:trPr>
        <w:tc>
          <w:tcPr>
            <w:tcW w:w="827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7C9B7E4F" w:rsidP="7611205E" w:rsidRDefault="7C9B7E4F" w14:paraId="356AB7CE" w14:textId="498A0491">
            <w:pPr>
              <w:pStyle w:val="Normal"/>
              <w:rPr>
                <w:color w:val="000000" w:themeColor="text1" w:themeTint="FF" w:themeShade="FF"/>
              </w:rPr>
            </w:pPr>
            <w:r w:rsidRPr="7611205E" w:rsidR="7C9B7E4F">
              <w:rPr>
                <w:color w:val="000000" w:themeColor="text1" w:themeTint="FF" w:themeShade="FF"/>
              </w:rPr>
              <w:t>15</w:t>
            </w:r>
          </w:p>
        </w:tc>
        <w:tc>
          <w:tcPr>
            <w:tcW w:w="200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3CF9388B" w:rsidP="7611205E" w:rsidRDefault="3CF9388B" w14:paraId="57917F20" w14:textId="4AE912F5">
            <w:pPr>
              <w:pStyle w:val="Normal"/>
              <w:rPr>
                <w:i w:val="1"/>
                <w:iCs w:val="1"/>
                <w:color w:val="000000" w:themeColor="text1" w:themeTint="FF" w:themeShade="FF"/>
              </w:rPr>
            </w:pPr>
            <w:r w:rsidRPr="7611205E" w:rsidR="3CF9388B">
              <w:rPr>
                <w:i w:val="1"/>
                <w:iCs w:val="1"/>
                <w:color w:val="000000" w:themeColor="text1" w:themeTint="FF" w:themeShade="FF"/>
              </w:rPr>
              <w:t>Miranda Novak</w:t>
            </w:r>
          </w:p>
        </w:tc>
        <w:tc>
          <w:tcPr>
            <w:tcW w:w="12203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3CF9388B" w:rsidP="7611205E" w:rsidRDefault="3CF9388B" w14:paraId="0EC78A56" w14:textId="1386B1A4">
            <w:pPr>
              <w:pStyle w:val="Normal"/>
              <w:rPr>
                <w:color w:val="000000" w:themeColor="text1" w:themeTint="FF" w:themeShade="FF"/>
              </w:rPr>
            </w:pPr>
            <w:r w:rsidRPr="7611205E" w:rsidR="3CF9388B">
              <w:rPr>
                <w:color w:val="000000" w:themeColor="text1" w:themeTint="FF" w:themeShade="FF"/>
              </w:rPr>
              <w:t>Uloga pozitivnog razvoja u postizanju dobrih razvojnih ishoda adolescenata</w:t>
            </w:r>
          </w:p>
        </w:tc>
      </w:tr>
      <w:tr w:rsidR="00954D29" w:rsidTr="7611205E" w14:paraId="71AF6B86" w14:textId="77777777">
        <w:tc>
          <w:tcPr>
            <w:tcW w:w="2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P="7611205E" w:rsidRDefault="00B337C0" w14:paraId="11A87B4E" w14:textId="071E3BE2">
            <w:pPr>
              <w:rPr>
                <w:color w:val="000000" w:themeColor="text1" w:themeTint="FF" w:themeShade="FF"/>
              </w:rPr>
            </w:pPr>
            <w:r w:rsidRPr="7611205E" w:rsidR="52182E92">
              <w:rPr>
                <w:color w:val="000000" w:themeColor="text1" w:themeTint="FF" w:themeShade="FF"/>
              </w:rPr>
              <w:t>1</w:t>
            </w:r>
            <w:r w:rsidRPr="7611205E" w:rsidR="69B4A308">
              <w:rPr>
                <w:color w:val="000000" w:themeColor="text1" w:themeTint="FF" w:themeShade="FF"/>
              </w:rPr>
              <w:t>6</w:t>
            </w:r>
          </w:p>
        </w:tc>
        <w:tc>
          <w:tcPr>
            <w:tcW w:w="667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DC7DD4" w14:paraId="078F09AD" w14:textId="5B0A56A4">
            <w:r w:rsidRPr="00DC7DD4">
              <w:rPr>
                <w:i/>
                <w:iCs/>
                <w:color w:val="000000"/>
              </w:rPr>
              <w:t xml:space="preserve">Davor </w:t>
            </w:r>
            <w:proofErr w:type="spellStart"/>
            <w:r w:rsidRPr="00DC7DD4">
              <w:rPr>
                <w:i/>
                <w:iCs/>
                <w:color w:val="000000"/>
              </w:rPr>
              <w:t>Dubravić</w:t>
            </w:r>
            <w:proofErr w:type="spellEnd"/>
            <w:r w:rsidRPr="00DC7DD4">
              <w:rPr>
                <w:i/>
                <w:iCs/>
                <w:color w:val="000000"/>
              </w:rPr>
              <w:t> </w:t>
            </w:r>
          </w:p>
        </w:tc>
        <w:tc>
          <w:tcPr>
            <w:tcW w:w="4058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1572D704" w14:textId="77777777">
            <w:r>
              <w:rPr>
                <w:color w:val="000000"/>
              </w:rPr>
              <w:t>Digitalna prevencija rizičnih ponašanja mladih: razvoj i evaluacija mobilne aplikacije za prevenciju ovisnosti i razvoj vještina</w:t>
            </w:r>
          </w:p>
        </w:tc>
      </w:tr>
      <w:tr w:rsidR="00954D29" w:rsidTr="7611205E" w14:paraId="62D0FF70" w14:textId="77777777">
        <w:tc>
          <w:tcPr>
            <w:tcW w:w="2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P="7611205E" w:rsidRDefault="00B337C0" w14:paraId="71BCE0EC" w14:textId="0BABCE01">
            <w:pPr>
              <w:rPr>
                <w:color w:val="000000" w:themeColor="text1" w:themeTint="FF" w:themeShade="FF"/>
              </w:rPr>
            </w:pPr>
            <w:r w:rsidRPr="7611205E" w:rsidR="52182E92">
              <w:rPr>
                <w:color w:val="000000" w:themeColor="text1" w:themeTint="FF" w:themeShade="FF"/>
              </w:rPr>
              <w:t>1</w:t>
            </w:r>
            <w:r w:rsidRPr="7611205E" w:rsidR="2F767CD3">
              <w:rPr>
                <w:color w:val="000000" w:themeColor="text1" w:themeTint="FF" w:themeShade="FF"/>
              </w:rPr>
              <w:t>7</w:t>
            </w:r>
          </w:p>
        </w:tc>
        <w:tc>
          <w:tcPr>
            <w:tcW w:w="667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4260BF" w14:paraId="760DB7A4" w14:textId="3810B56F">
            <w:r w:rsidRPr="004260BF">
              <w:rPr>
                <w:i/>
                <w:iCs/>
                <w:color w:val="000000"/>
              </w:rPr>
              <w:t xml:space="preserve">Paula </w:t>
            </w:r>
            <w:proofErr w:type="spellStart"/>
            <w:r w:rsidRPr="004260BF">
              <w:rPr>
                <w:i/>
                <w:iCs/>
                <w:color w:val="000000"/>
              </w:rPr>
              <w:t>Pedić</w:t>
            </w:r>
            <w:proofErr w:type="spellEnd"/>
            <w:r w:rsidRPr="004260B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260BF">
              <w:rPr>
                <w:i/>
                <w:iCs/>
                <w:color w:val="000000"/>
              </w:rPr>
              <w:t>Duić</w:t>
            </w:r>
            <w:proofErr w:type="spellEnd"/>
            <w:r w:rsidRPr="004260BF">
              <w:rPr>
                <w:i/>
                <w:iCs/>
                <w:color w:val="000000"/>
              </w:rPr>
              <w:t> </w:t>
            </w:r>
          </w:p>
        </w:tc>
        <w:tc>
          <w:tcPr>
            <w:tcW w:w="4058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074AFCCD" w14:textId="77777777">
            <w:r>
              <w:rPr>
                <w:color w:val="000000"/>
              </w:rPr>
              <w:t>Učinkovitost višekomponentnih pozitivno-psiholoških intervencija u poticanju psihološkog procvata adolescenata</w:t>
            </w:r>
          </w:p>
        </w:tc>
      </w:tr>
      <w:tr w:rsidR="00954D29" w:rsidTr="7611205E" w14:paraId="3765A1FC" w14:textId="77777777">
        <w:tc>
          <w:tcPr>
            <w:tcW w:w="275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P="7611205E" w:rsidRDefault="00B337C0" w14:paraId="06E46A05" w14:textId="29A12009">
            <w:pPr>
              <w:rPr>
                <w:color w:val="000000" w:themeColor="text1" w:themeTint="FF" w:themeShade="FF"/>
              </w:rPr>
            </w:pPr>
            <w:r w:rsidRPr="7611205E" w:rsidR="52182E92">
              <w:rPr>
                <w:color w:val="000000" w:themeColor="text1" w:themeTint="FF" w:themeShade="FF"/>
              </w:rPr>
              <w:t>1</w:t>
            </w:r>
            <w:r w:rsidRPr="7611205E" w:rsidR="11FC0D8B">
              <w:rPr>
                <w:color w:val="000000" w:themeColor="text1" w:themeTint="FF" w:themeShade="FF"/>
              </w:rPr>
              <w:t>8</w:t>
            </w:r>
          </w:p>
        </w:tc>
        <w:tc>
          <w:tcPr>
            <w:tcW w:w="667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F12E8E" w14:paraId="03C3FEBD" w14:textId="08600D6D">
            <w:r w:rsidRPr="00F12E8E">
              <w:rPr>
                <w:i/>
                <w:iCs/>
                <w:color w:val="000000"/>
              </w:rPr>
              <w:t>Ivana Ćorić</w:t>
            </w:r>
          </w:p>
        </w:tc>
        <w:tc>
          <w:tcPr>
            <w:tcW w:w="4058" w:type="pct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EF4F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:rsidR="00954D29" w:rsidRDefault="00B337C0" w14:paraId="11103FA0" w14:textId="77777777">
            <w:r>
              <w:rPr>
                <w:color w:val="000000"/>
              </w:rPr>
              <w:t xml:space="preserve">Gdje su danas? – dugoročna perspektiva sudionika preventivnih programa Centra </w:t>
            </w:r>
            <w:proofErr w:type="spellStart"/>
            <w:r>
              <w:rPr>
                <w:color w:val="000000"/>
              </w:rPr>
              <w:t>Spes</w:t>
            </w:r>
            <w:proofErr w:type="spellEnd"/>
          </w:p>
        </w:tc>
      </w:tr>
    </w:tbl>
    <w:p w:rsidR="006C3935" w:rsidRDefault="006C3935" w14:paraId="684EA85A" w14:textId="77777777">
      <w:pPr>
        <w:spacing w:before="60" w:after="60"/>
      </w:pPr>
    </w:p>
    <w:p w:rsidR="00B16E0B" w:rsidRDefault="00B16E0B" w14:paraId="35D7EF3C" w14:textId="77777777">
      <w:pPr>
        <w:spacing w:before="60" w:after="60"/>
      </w:pPr>
    </w:p>
    <w:p w:rsidR="00B16E0B" w:rsidRDefault="00B16E0B" w14:paraId="32B14440" w14:textId="77777777">
      <w:pPr>
        <w:spacing w:before="60" w:after="60"/>
      </w:pPr>
    </w:p>
    <w:p w:rsidR="00B16E0B" w:rsidRDefault="00B16E0B" w14:paraId="2E1DC383" w14:textId="77777777">
      <w:pPr>
        <w:spacing w:before="60" w:after="60"/>
      </w:pPr>
    </w:p>
    <w:p w:rsidR="00954D29" w:rsidRDefault="00B337C0" w14:paraId="28380DA7" w14:textId="77777777">
      <w:pPr>
        <w:jc w:val="center"/>
      </w:pPr>
      <w:r>
        <w:rPr>
          <w:noProof/>
        </w:rPr>
        <w:drawing>
          <wp:inline distT="0" distB="0" distL="0" distR="0" wp14:anchorId="76A6E65E" wp14:editId="7BE0AE2A">
            <wp:extent cx="5905500" cy="1219200"/>
            <wp:effectExtent l="0" t="0" r="0" b="0"/>
            <wp:docPr id="1262419989" name="Picture 1262419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4D29" w:rsidSect="002C19BB">
      <w:pgSz w:w="16838" w:h="11906" w:orient="landscape"/>
      <w:pgMar w:top="90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570B2"/>
    <w:multiLevelType w:val="hybridMultilevel"/>
    <w:tmpl w:val="39CEF314"/>
    <w:lvl w:ilvl="0" w:tplc="CFBE6064">
      <w:start w:val="1"/>
      <w:numFmt w:val="bullet"/>
      <w:lvlText w:val="●"/>
      <w:lvlJc w:val="left"/>
      <w:pPr>
        <w:ind w:left="720" w:hanging="360"/>
      </w:pPr>
    </w:lvl>
    <w:lvl w:ilvl="1" w:tplc="3E9E962E">
      <w:start w:val="1"/>
      <w:numFmt w:val="bullet"/>
      <w:lvlText w:val="○"/>
      <w:lvlJc w:val="left"/>
      <w:pPr>
        <w:ind w:left="1440" w:hanging="360"/>
      </w:pPr>
    </w:lvl>
    <w:lvl w:ilvl="2" w:tplc="0C22C192">
      <w:start w:val="1"/>
      <w:numFmt w:val="bullet"/>
      <w:lvlText w:val="■"/>
      <w:lvlJc w:val="left"/>
      <w:pPr>
        <w:ind w:left="2160" w:hanging="360"/>
      </w:pPr>
    </w:lvl>
    <w:lvl w:ilvl="3" w:tplc="AB1E0AF2">
      <w:start w:val="1"/>
      <w:numFmt w:val="bullet"/>
      <w:lvlText w:val="●"/>
      <w:lvlJc w:val="left"/>
      <w:pPr>
        <w:ind w:left="2880" w:hanging="360"/>
      </w:pPr>
    </w:lvl>
    <w:lvl w:ilvl="4" w:tplc="5ADAE1DE">
      <w:start w:val="1"/>
      <w:numFmt w:val="bullet"/>
      <w:lvlText w:val="○"/>
      <w:lvlJc w:val="left"/>
      <w:pPr>
        <w:ind w:left="3600" w:hanging="360"/>
      </w:pPr>
    </w:lvl>
    <w:lvl w:ilvl="5" w:tplc="8788EDEE">
      <w:start w:val="1"/>
      <w:numFmt w:val="bullet"/>
      <w:lvlText w:val="■"/>
      <w:lvlJc w:val="left"/>
      <w:pPr>
        <w:ind w:left="4320" w:hanging="360"/>
      </w:pPr>
    </w:lvl>
    <w:lvl w:ilvl="6" w:tplc="53E613B6">
      <w:start w:val="1"/>
      <w:numFmt w:val="bullet"/>
      <w:lvlText w:val="●"/>
      <w:lvlJc w:val="left"/>
      <w:pPr>
        <w:ind w:left="5040" w:hanging="360"/>
      </w:pPr>
    </w:lvl>
    <w:lvl w:ilvl="7" w:tplc="6DA86538">
      <w:start w:val="1"/>
      <w:numFmt w:val="bullet"/>
      <w:lvlText w:val="●"/>
      <w:lvlJc w:val="left"/>
      <w:pPr>
        <w:ind w:left="5760" w:hanging="360"/>
      </w:pPr>
    </w:lvl>
    <w:lvl w:ilvl="8" w:tplc="6D84CF50">
      <w:start w:val="1"/>
      <w:numFmt w:val="bullet"/>
      <w:lvlText w:val="●"/>
      <w:lvlJc w:val="left"/>
      <w:pPr>
        <w:ind w:left="6480" w:hanging="360"/>
      </w:pPr>
    </w:lvl>
  </w:abstractNum>
  <w:num w:numId="1" w16cid:durableId="13176885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D29"/>
    <w:rsid w:val="00000FBF"/>
    <w:rsid w:val="0004470B"/>
    <w:rsid w:val="00066C5C"/>
    <w:rsid w:val="00075CD1"/>
    <w:rsid w:val="00150AE9"/>
    <w:rsid w:val="00196A6F"/>
    <w:rsid w:val="00256606"/>
    <w:rsid w:val="002B6408"/>
    <w:rsid w:val="002C19BB"/>
    <w:rsid w:val="002C1FD7"/>
    <w:rsid w:val="002C3B81"/>
    <w:rsid w:val="00330E34"/>
    <w:rsid w:val="0036045E"/>
    <w:rsid w:val="00375CF0"/>
    <w:rsid w:val="003A7DCA"/>
    <w:rsid w:val="004260BF"/>
    <w:rsid w:val="00453D5A"/>
    <w:rsid w:val="004C64B3"/>
    <w:rsid w:val="004D018E"/>
    <w:rsid w:val="00501C95"/>
    <w:rsid w:val="005B73DB"/>
    <w:rsid w:val="005D3B2E"/>
    <w:rsid w:val="00665FF5"/>
    <w:rsid w:val="00687157"/>
    <w:rsid w:val="00690431"/>
    <w:rsid w:val="006C3935"/>
    <w:rsid w:val="007C6395"/>
    <w:rsid w:val="007F32D2"/>
    <w:rsid w:val="007F3E9B"/>
    <w:rsid w:val="008026F2"/>
    <w:rsid w:val="00807DD8"/>
    <w:rsid w:val="00820A3E"/>
    <w:rsid w:val="009129D1"/>
    <w:rsid w:val="00945CE5"/>
    <w:rsid w:val="00954D29"/>
    <w:rsid w:val="009A5380"/>
    <w:rsid w:val="009C1540"/>
    <w:rsid w:val="00B16E0B"/>
    <w:rsid w:val="00B2354F"/>
    <w:rsid w:val="00B337C0"/>
    <w:rsid w:val="00B92923"/>
    <w:rsid w:val="00C32612"/>
    <w:rsid w:val="00D14862"/>
    <w:rsid w:val="00D42593"/>
    <w:rsid w:val="00D532B3"/>
    <w:rsid w:val="00DC7DD4"/>
    <w:rsid w:val="00E214DB"/>
    <w:rsid w:val="00E52581"/>
    <w:rsid w:val="00F11D8C"/>
    <w:rsid w:val="00F12E8E"/>
    <w:rsid w:val="00F956FB"/>
    <w:rsid w:val="00FF0470"/>
    <w:rsid w:val="0312A515"/>
    <w:rsid w:val="0360F0DC"/>
    <w:rsid w:val="11FC0D8B"/>
    <w:rsid w:val="16810C7E"/>
    <w:rsid w:val="2F767CD3"/>
    <w:rsid w:val="37F48576"/>
    <w:rsid w:val="3CF9388B"/>
    <w:rsid w:val="52182E92"/>
    <w:rsid w:val="5350E0A5"/>
    <w:rsid w:val="69B4A308"/>
    <w:rsid w:val="7611205E"/>
    <w:rsid w:val="7C9B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D1AE"/>
  <w15:docId w15:val="{BCEDA1D0-4CB8-4BE4-9828-F023D67C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Naslov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</w:style>
  <w:style w:type="character" w:styleId="TekstfusnoteChar" w:customStyle="1">
    <w:name w:val="Tekst fusnote Char"/>
    <w:link w:val="Tekstfusnote"/>
    <w:uiPriority w:val="99"/>
    <w:semiHidden/>
    <w:unhideWhenUsed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Tekstkrajnjebiljeke">
    <w:name w:val="endnote text"/>
    <w:link w:val="TekstkrajnjebiljekeChar"/>
    <w:uiPriority w:val="99"/>
    <w:semiHidden/>
    <w:unhideWhenUsed/>
  </w:style>
  <w:style w:type="character" w:styleId="TekstkrajnjebiljekeChar" w:customStyle="1">
    <w:name w:val="Tekst krajnje bilješke Char"/>
    <w:link w:val="Tekstkrajnjebiljek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Laboratorij za prevencijska istraživanja</lastModifiedBy>
  <revision>3</revision>
  <dcterms:created xsi:type="dcterms:W3CDTF">2026-06-08T12:00:00.0000000Z</dcterms:created>
  <dcterms:modified xsi:type="dcterms:W3CDTF">2026-06-08T12:46:58.0603710Z</dcterms:modified>
</coreProperties>
</file>